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5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535C8A" w:rsidRPr="00216064" w14:paraId="5B183CCB" w14:textId="77777777" w:rsidTr="00166076">
        <w:trPr>
          <w:trHeight w:val="4590"/>
        </w:trPr>
        <w:tc>
          <w:tcPr>
            <w:tcW w:w="9558" w:type="dxa"/>
          </w:tcPr>
          <w:p w14:paraId="40CAFE56" w14:textId="77777777" w:rsidR="00535C8A" w:rsidRDefault="00535C8A" w:rsidP="00535C8A">
            <w:pPr>
              <w:pBdr>
                <w:top w:val="single" w:sz="4" w:space="1" w:color="auto"/>
                <w:bottom w:val="single" w:sz="4" w:space="1" w:color="auto"/>
              </w:pBdr>
              <w:shd w:val="clear" w:color="auto" w:fill="4B697A"/>
              <w:spacing w:after="0" w:line="276" w:lineRule="auto"/>
              <w:jc w:val="center"/>
              <w:rPr>
                <w:rFonts w:ascii="Arial Bold" w:eastAsia="Times New Roman" w:hAnsi="Arial Bold" w:cs="Times New Roman"/>
                <w:b/>
                <w:bCs/>
                <w:iCs/>
                <w:color w:val="FFFFFF"/>
                <w:spacing w:val="5"/>
                <w:sz w:val="28"/>
                <w:szCs w:val="28"/>
              </w:rPr>
            </w:pPr>
            <w:r w:rsidRPr="00216064">
              <w:rPr>
                <w:rFonts w:ascii="Arial Bold" w:eastAsia="Times New Roman" w:hAnsi="Arial Bold" w:cs="Times New Roman"/>
                <w:b/>
                <w:bCs/>
                <w:iCs/>
                <w:color w:val="FFFFFF"/>
                <w:spacing w:val="5"/>
                <w:sz w:val="28"/>
                <w:szCs w:val="28"/>
              </w:rPr>
              <w:t>Providers of Education, Training, and Technical Assistance on Local Housing Policy</w:t>
            </w:r>
          </w:p>
          <w:p w14:paraId="738DC8EF" w14:textId="090F64CA" w:rsidR="00535C8A" w:rsidRPr="00216064" w:rsidRDefault="00166076" w:rsidP="00535C8A">
            <w:pPr>
              <w:tabs>
                <w:tab w:val="left" w:pos="360"/>
              </w:tabs>
              <w:spacing w:after="120" w:line="276" w:lineRule="auto"/>
              <w:rPr>
                <w:rFonts w:ascii="Times New Roman" w:eastAsia="Times New Roman" w:hAnsi="Times New Roman" w:cs="Times New Roman"/>
              </w:rPr>
            </w:pPr>
            <w:r>
              <w:rPr>
                <w:rFonts w:ascii="Times New Roman" w:eastAsia="Times New Roman" w:hAnsi="Times New Roman" w:cs="Times New Roman"/>
              </w:rPr>
              <w:br/>
            </w:r>
            <w:r w:rsidR="00535C8A" w:rsidRPr="00216064">
              <w:rPr>
                <w:rFonts w:ascii="Times New Roman" w:eastAsia="Times New Roman" w:hAnsi="Times New Roman" w:cs="Times New Roman"/>
              </w:rPr>
              <w:t>The following is an annotated list of 4</w:t>
            </w:r>
            <w:r w:rsidR="003E27FF">
              <w:rPr>
                <w:rFonts w:ascii="Times New Roman" w:eastAsia="Times New Roman" w:hAnsi="Times New Roman" w:cs="Times New Roman"/>
              </w:rPr>
              <w:t>3</w:t>
            </w:r>
            <w:r w:rsidR="00535C8A" w:rsidRPr="00216064">
              <w:rPr>
                <w:rFonts w:ascii="Times New Roman" w:eastAsia="Times New Roman" w:hAnsi="Times New Roman" w:cs="Times New Roman"/>
              </w:rPr>
              <w:t xml:space="preserve"> providers of education, training and technical assistance (TA) on local housing policy.  Abt Associates compiled the list as part of an environmental scan that we conducted of organizations providing these services.  The descriptions are adapted from content posted on the organizations’ websites, which are provided in the descriptions below:</w:t>
            </w:r>
          </w:p>
          <w:p w14:paraId="21627043"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t>The</w:t>
            </w:r>
            <w:r w:rsidRPr="00216064">
              <w:rPr>
                <w:rFonts w:ascii="Times New Roman" w:hAnsi="Times New Roman" w:cs="Times New Roman"/>
                <w:b/>
              </w:rPr>
              <w:t xml:space="preserve"> American Planning Association (</w:t>
            </w:r>
            <w:r w:rsidRPr="00216064">
              <w:rPr>
                <w:rFonts w:ascii="Times New Roman" w:hAnsi="Times New Roman" w:cs="Times New Roman"/>
                <w:b/>
                <w:color w:val="000000" w:themeColor="text1"/>
              </w:rPr>
              <w:t xml:space="preserve">APA) </w:t>
            </w:r>
            <w:r w:rsidRPr="00216064">
              <w:rPr>
                <w:rFonts w:ascii="Times New Roman" w:hAnsi="Times New Roman" w:cs="Times New Roman"/>
                <w:color w:val="000000" w:themeColor="text1"/>
              </w:rPr>
              <w:t xml:space="preserve">is a membership organization dedicated to advancing the field of urban and community planning. While the APA covers a wide range of topics, its </w:t>
            </w:r>
            <w:r w:rsidRPr="00216064">
              <w:rPr>
                <w:rFonts w:ascii="Times New Roman" w:hAnsi="Times New Roman" w:cs="Times New Roman"/>
                <w:i/>
                <w:color w:val="000000" w:themeColor="text1"/>
              </w:rPr>
              <w:t>Planning Home</w:t>
            </w:r>
            <w:r w:rsidRPr="00216064">
              <w:rPr>
                <w:rFonts w:ascii="Times New Roman" w:hAnsi="Times New Roman" w:cs="Times New Roman"/>
                <w:color w:val="000000" w:themeColor="text1"/>
              </w:rPr>
              <w:t xml:space="preserve"> housing initiative strives to “reshape the way planning is used </w:t>
            </w:r>
            <w:r w:rsidRPr="00216064">
              <w:rPr>
                <w:rFonts w:ascii="Times New Roman" w:hAnsi="Times New Roman" w:cs="Times New Roman"/>
              </w:rPr>
              <w:t xml:space="preserve">to address America's housing affordability crisis.” Six key policy principles comprise the </w:t>
            </w:r>
            <w:r w:rsidRPr="00216064">
              <w:rPr>
                <w:rFonts w:ascii="Times New Roman" w:hAnsi="Times New Roman" w:cs="Times New Roman"/>
                <w:i/>
              </w:rPr>
              <w:t>Planning Home</w:t>
            </w:r>
            <w:r w:rsidRPr="00216064">
              <w:rPr>
                <w:rFonts w:ascii="Times New Roman" w:hAnsi="Times New Roman" w:cs="Times New Roman"/>
              </w:rPr>
              <w:t xml:space="preserve"> agenda, include </w:t>
            </w:r>
            <w:r w:rsidRPr="00216064">
              <w:rPr>
                <w:rFonts w:ascii="Times New Roman" w:hAnsi="Times New Roman" w:cs="Times New Roman"/>
                <w:b/>
                <w:bCs/>
                <w:i/>
                <w:iCs/>
                <w:color w:val="578894"/>
              </w:rPr>
              <w:t>reforming local housing codes, promoting inclusionary growth, and removing barriers to multifamily housing</w:t>
            </w:r>
            <w:r w:rsidRPr="00216064">
              <w:rPr>
                <w:rFonts w:ascii="Times New Roman" w:hAnsi="Times New Roman" w:cs="Times New Roman"/>
              </w:rPr>
              <w:t xml:space="preserve">. </w:t>
            </w:r>
            <w:r w:rsidRPr="00216064">
              <w:rPr>
                <w:rFonts w:ascii="Times New Roman" w:hAnsi="Times New Roman" w:cs="Times New Roman"/>
                <w:i/>
              </w:rPr>
              <w:t xml:space="preserve">Planning Home </w:t>
            </w:r>
            <w:r w:rsidRPr="00216064">
              <w:rPr>
                <w:rFonts w:ascii="Times New Roman" w:hAnsi="Times New Roman" w:cs="Times New Roman"/>
                <w:iCs/>
              </w:rPr>
              <w:t>includes</w:t>
            </w:r>
            <w:r w:rsidRPr="00216064">
              <w:rPr>
                <w:rFonts w:ascii="Times New Roman" w:hAnsi="Times New Roman" w:cs="Times New Roman"/>
                <w:i/>
              </w:rPr>
              <w:t xml:space="preserve"> </w:t>
            </w:r>
            <w:r w:rsidRPr="00216064">
              <w:rPr>
                <w:rFonts w:ascii="Times New Roman" w:hAnsi="Times New Roman" w:cs="Times New Roman"/>
              </w:rPr>
              <w:t>city case studies, a housing blog, and community engagement actions.</w:t>
            </w:r>
          </w:p>
          <w:p w14:paraId="489018E7" w14:textId="518EA3B5" w:rsidR="00535C8A" w:rsidRPr="00216064" w:rsidRDefault="00535C8A" w:rsidP="00166076">
            <w:pPr>
              <w:tabs>
                <w:tab w:val="left" w:pos="3540"/>
              </w:tabs>
              <w:spacing w:line="276" w:lineRule="auto"/>
              <w:contextualSpacing/>
              <w:rPr>
                <w:rFonts w:ascii="Times New Roman" w:hAnsi="Times New Roman" w:cs="Times New Roman"/>
              </w:rPr>
            </w:pPr>
            <w:r w:rsidRPr="00216064">
              <w:rPr>
                <w:rFonts w:ascii="Times New Roman" w:hAnsi="Times New Roman" w:cs="Times New Roman"/>
                <w:i/>
              </w:rPr>
              <w:t xml:space="preserve">Website: </w:t>
            </w:r>
            <w:hyperlink r:id="rId5" w:history="1">
              <w:r w:rsidRPr="00216064">
                <w:rPr>
                  <w:rStyle w:val="Hyperlink"/>
                  <w:rFonts w:ascii="Times New Roman" w:hAnsi="Times New Roman" w:cs="Times New Roman"/>
                </w:rPr>
                <w:t>https://www.planning.org/</w:t>
              </w:r>
            </w:hyperlink>
          </w:p>
        </w:tc>
      </w:tr>
      <w:tr w:rsidR="00535C8A" w:rsidRPr="00216064" w14:paraId="16AE3F2C" w14:textId="77777777" w:rsidTr="002F4332">
        <w:trPr>
          <w:trHeight w:val="302"/>
        </w:trPr>
        <w:tc>
          <w:tcPr>
            <w:tcW w:w="9558" w:type="dxa"/>
          </w:tcPr>
          <w:p w14:paraId="4BE120A5"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b/>
              </w:rPr>
              <w:t xml:space="preserve">Bloomberg Associates </w:t>
            </w:r>
            <w:r w:rsidRPr="00216064">
              <w:rPr>
                <w:rFonts w:ascii="Times New Roman" w:hAnsi="Times New Roman" w:cs="Times New Roman"/>
              </w:rPr>
              <w:t xml:space="preserve">is a philanthropic consulting firm that works directly with city governments to develop solutions to difficult challenges to improve the quality of life of their citizens. Bloomberg Associates assembles </w:t>
            </w:r>
            <w:r w:rsidRPr="00216064">
              <w:rPr>
                <w:rFonts w:ascii="Times New Roman" w:hAnsi="Times New Roman" w:cs="Times New Roman"/>
                <w:color w:val="000000" w:themeColor="text1"/>
              </w:rPr>
              <w:t xml:space="preserve">teams of experts to </w:t>
            </w:r>
            <w:r w:rsidRPr="00216064">
              <w:rPr>
                <w:rFonts w:ascii="Times New Roman" w:hAnsi="Times New Roman" w:cs="Times New Roman"/>
                <w:b/>
                <w:bCs/>
                <w:i/>
                <w:iCs/>
                <w:color w:val="578894"/>
              </w:rPr>
              <w:t>address top city priorities, often at the intersection of housing, affordability and climate</w:t>
            </w:r>
            <w:r w:rsidRPr="00216064">
              <w:rPr>
                <w:rFonts w:ascii="Times New Roman" w:hAnsi="Times New Roman" w:cs="Times New Roman"/>
                <w:color w:val="578894"/>
              </w:rPr>
              <w:t>.</w:t>
            </w:r>
            <w:r w:rsidRPr="00216064">
              <w:rPr>
                <w:rFonts w:ascii="Times New Roman" w:hAnsi="Times New Roman" w:cs="Times New Roman"/>
              </w:rPr>
              <w:t xml:space="preserve"> TA engagements usually last two to four years, and are mostly geared towards larger cities with higher capacity. Recent work includes helping Atlanta’s Chief Housing Officer convene agencies, build working groups, and develop a housing affordability plan.</w:t>
            </w:r>
          </w:p>
        </w:tc>
      </w:tr>
      <w:tr w:rsidR="00535C8A" w:rsidRPr="00216064" w14:paraId="41507EF1" w14:textId="77777777" w:rsidTr="002F4332">
        <w:trPr>
          <w:trHeight w:val="302"/>
        </w:trPr>
        <w:tc>
          <w:tcPr>
            <w:tcW w:w="9558" w:type="dxa"/>
          </w:tcPr>
          <w:p w14:paraId="44DCBC49" w14:textId="682B299F" w:rsidR="00535C8A" w:rsidRPr="00166076" w:rsidRDefault="00535C8A" w:rsidP="00535C8A">
            <w:pPr>
              <w:spacing w:line="276" w:lineRule="auto"/>
              <w:rPr>
                <w:rFonts w:ascii="Times New Roman" w:hAnsi="Times New Roman" w:cs="Times New Roman"/>
                <w:i/>
              </w:rPr>
            </w:pPr>
            <w:r w:rsidRPr="00216064">
              <w:rPr>
                <w:rFonts w:ascii="Times New Roman" w:hAnsi="Times New Roman" w:cs="Times New Roman"/>
                <w:i/>
              </w:rPr>
              <w:t xml:space="preserve">Website: </w:t>
            </w:r>
            <w:hyperlink r:id="rId6" w:history="1">
              <w:r w:rsidRPr="00216064">
                <w:rPr>
                  <w:rStyle w:val="Hyperlink"/>
                  <w:rFonts w:ascii="Times New Roman" w:hAnsi="Times New Roman" w:cs="Times New Roman"/>
                </w:rPr>
                <w:t>https://www.bloombergassociates.org/</w:t>
              </w:r>
            </w:hyperlink>
          </w:p>
          <w:p w14:paraId="63301D53"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t xml:space="preserve">The </w:t>
            </w:r>
            <w:r w:rsidRPr="00216064">
              <w:rPr>
                <w:rFonts w:ascii="Times New Roman" w:hAnsi="Times New Roman" w:cs="Times New Roman"/>
                <w:b/>
                <w:bCs/>
              </w:rPr>
              <w:t>Center for Popular Democracy (CPD)</w:t>
            </w:r>
            <w:r w:rsidRPr="00216064">
              <w:rPr>
                <w:rFonts w:ascii="Times New Roman" w:hAnsi="Times New Roman" w:cs="Times New Roman"/>
              </w:rPr>
              <w:t xml:space="preserve"> works with </w:t>
            </w:r>
            <w:r w:rsidRPr="00B80805">
              <w:rPr>
                <w:rFonts w:ascii="Times New Roman" w:hAnsi="Times New Roman" w:cs="Times New Roman"/>
                <w:b/>
                <w:bCs/>
                <w:i/>
                <w:iCs/>
                <w:color w:val="578894"/>
              </w:rPr>
              <w:t>a network of state and local partners to advocate for “equity, opportunity and a dynamic democracy.”</w:t>
            </w:r>
            <w:r w:rsidRPr="00B80805">
              <w:rPr>
                <w:rFonts w:ascii="Times New Roman" w:hAnsi="Times New Roman" w:cs="Times New Roman"/>
                <w:color w:val="578894"/>
              </w:rPr>
              <w:t xml:space="preserve"> </w:t>
            </w:r>
            <w:r w:rsidRPr="00216064">
              <w:rPr>
                <w:rFonts w:ascii="Times New Roman" w:hAnsi="Times New Roman" w:cs="Times New Roman"/>
              </w:rPr>
              <w:t xml:space="preserve">Among CPD’s campaigns is </w:t>
            </w:r>
            <w:r w:rsidRPr="00216064">
              <w:rPr>
                <w:rFonts w:ascii="Times New Roman" w:hAnsi="Times New Roman" w:cs="Times New Roman"/>
                <w:i/>
              </w:rPr>
              <w:t>Organizing for Housing Justice</w:t>
            </w:r>
            <w:r w:rsidRPr="00216064">
              <w:rPr>
                <w:rFonts w:ascii="Times New Roman" w:hAnsi="Times New Roman" w:cs="Times New Roman"/>
              </w:rPr>
              <w:t xml:space="preserve"> and </w:t>
            </w:r>
            <w:r w:rsidRPr="00216064">
              <w:rPr>
                <w:rFonts w:ascii="Times New Roman" w:hAnsi="Times New Roman" w:cs="Times New Roman"/>
                <w:i/>
              </w:rPr>
              <w:t>A Home to Thrive</w:t>
            </w:r>
            <w:r w:rsidRPr="00216064">
              <w:rPr>
                <w:rFonts w:ascii="Times New Roman" w:hAnsi="Times New Roman" w:cs="Times New Roman"/>
              </w:rPr>
              <w:t xml:space="preserve">, which focuses </w:t>
            </w:r>
            <w:r w:rsidRPr="00216064">
              <w:rPr>
                <w:rFonts w:ascii="Times New Roman" w:hAnsi="Times New Roman" w:cs="Times New Roman"/>
                <w:color w:val="000000" w:themeColor="text1"/>
              </w:rPr>
              <w:t>on tenant protections and rent control. CPD p</w:t>
            </w:r>
            <w:r w:rsidRPr="00216064">
              <w:rPr>
                <w:rFonts w:ascii="Times New Roman" w:hAnsi="Times New Roman" w:cs="Times New Roman"/>
              </w:rPr>
              <w:t>roduces reports, new updates, and blog updates on these topics.</w:t>
            </w:r>
          </w:p>
          <w:p w14:paraId="47E1ED11" w14:textId="77777777" w:rsidR="00535C8A" w:rsidRPr="00216064"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7" w:history="1">
              <w:r w:rsidRPr="00216064">
                <w:rPr>
                  <w:rStyle w:val="Hyperlink"/>
                  <w:rFonts w:ascii="Times New Roman" w:hAnsi="Times New Roman" w:cs="Times New Roman"/>
                </w:rPr>
                <w:t>https://populardemocracy.org/</w:t>
              </w:r>
            </w:hyperlink>
          </w:p>
        </w:tc>
      </w:tr>
      <w:tr w:rsidR="00535C8A" w:rsidRPr="00216064" w14:paraId="027D18AD" w14:textId="77777777" w:rsidTr="002F4332">
        <w:trPr>
          <w:trHeight w:val="1881"/>
        </w:trPr>
        <w:tc>
          <w:tcPr>
            <w:tcW w:w="9558" w:type="dxa"/>
          </w:tcPr>
          <w:p w14:paraId="7583D11F"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b/>
              </w:rPr>
              <w:t xml:space="preserve">ChangeLab Solutions </w:t>
            </w:r>
            <w:r w:rsidRPr="00216064">
              <w:rPr>
                <w:rFonts w:ascii="Times New Roman" w:hAnsi="Times New Roman" w:cs="Times New Roman"/>
              </w:rPr>
              <w:t xml:space="preserve">is a national organization that works with state and local governments, advocacy organizations, and anchor institutions to create healthier </w:t>
            </w:r>
            <w:r w:rsidRPr="00216064">
              <w:rPr>
                <w:rFonts w:ascii="Times New Roman" w:hAnsi="Times New Roman" w:cs="Times New Roman"/>
                <w:color w:val="000000" w:themeColor="text1"/>
              </w:rPr>
              <w:t xml:space="preserve">communities through equitable laws and policies. ChangeLab creates free toolkits, factsheets, and roadmaps that demonstrate how communities can achieve healthier housing through actionable steps. In addition to educational </w:t>
            </w:r>
            <w:r w:rsidRPr="00216064">
              <w:rPr>
                <w:rFonts w:ascii="Times New Roman" w:hAnsi="Times New Roman" w:cs="Times New Roman"/>
              </w:rPr>
              <w:t xml:space="preserve">resources, ChangeLab offers </w:t>
            </w:r>
            <w:r w:rsidRPr="00B80805">
              <w:rPr>
                <w:rFonts w:ascii="Times New Roman" w:hAnsi="Times New Roman" w:cs="Times New Roman"/>
                <w:b/>
                <w:bCs/>
                <w:i/>
                <w:iCs/>
                <w:color w:val="578894"/>
              </w:rPr>
              <w:t>tailored housing policy development as well staff training and capacity building on housing policy</w:t>
            </w:r>
            <w:r w:rsidRPr="00B80805">
              <w:rPr>
                <w:rFonts w:ascii="Times New Roman" w:hAnsi="Times New Roman" w:cs="Times New Roman"/>
                <w:color w:val="578894"/>
              </w:rPr>
              <w:t xml:space="preserve"> </w:t>
            </w:r>
            <w:r w:rsidRPr="00216064">
              <w:rPr>
                <w:rFonts w:ascii="Times New Roman" w:hAnsi="Times New Roman" w:cs="Times New Roman"/>
              </w:rPr>
              <w:t xml:space="preserve">and legal issues as well as program implementation.  </w:t>
            </w:r>
          </w:p>
          <w:p w14:paraId="7F6C4810" w14:textId="77777777" w:rsidR="00535C8A" w:rsidRDefault="00535C8A" w:rsidP="00535C8A">
            <w:pPr>
              <w:spacing w:line="276" w:lineRule="auto"/>
              <w:rPr>
                <w:rStyle w:val="Hyperlink"/>
                <w:rFonts w:ascii="Times New Roman" w:hAnsi="Times New Roman" w:cs="Times New Roman"/>
              </w:rPr>
            </w:pPr>
            <w:r w:rsidRPr="00216064">
              <w:rPr>
                <w:rFonts w:ascii="Times New Roman" w:hAnsi="Times New Roman" w:cs="Times New Roman"/>
                <w:i/>
              </w:rPr>
              <w:t xml:space="preserve">Website: </w:t>
            </w:r>
            <w:hyperlink r:id="rId8" w:history="1">
              <w:r w:rsidRPr="00216064">
                <w:rPr>
                  <w:rStyle w:val="Hyperlink"/>
                  <w:rFonts w:ascii="Times New Roman" w:hAnsi="Times New Roman" w:cs="Times New Roman"/>
                </w:rPr>
                <w:t>https://www.changelabsolutions.org/</w:t>
              </w:r>
            </w:hyperlink>
          </w:p>
          <w:p w14:paraId="6E79E793" w14:textId="6381E3DC" w:rsidR="003E27FF" w:rsidRPr="00216064" w:rsidRDefault="003E27FF" w:rsidP="003E27FF">
            <w:pPr>
              <w:spacing w:line="276" w:lineRule="auto"/>
              <w:contextualSpacing/>
              <w:rPr>
                <w:rFonts w:ascii="Times New Roman" w:hAnsi="Times New Roman" w:cs="Times New Roman"/>
              </w:rPr>
            </w:pPr>
            <w:r>
              <w:rPr>
                <w:rFonts w:ascii="Times New Roman" w:hAnsi="Times New Roman" w:cs="Times New Roman"/>
                <w:b/>
              </w:rPr>
              <w:t>Community Change</w:t>
            </w:r>
            <w:r w:rsidR="00DA5204">
              <w:rPr>
                <w:rFonts w:ascii="Times New Roman" w:hAnsi="Times New Roman" w:cs="Times New Roman"/>
                <w:b/>
              </w:rPr>
              <w:t>’s Housing Trust Fund Project</w:t>
            </w:r>
            <w:r w:rsidRPr="00DA5204">
              <w:rPr>
                <w:rFonts w:ascii="Times New Roman" w:hAnsi="Times New Roman" w:cs="Times New Roman"/>
              </w:rPr>
              <w:t xml:space="preserve"> </w:t>
            </w:r>
            <w:r w:rsidR="00DA5204" w:rsidRPr="00DA5204">
              <w:rPr>
                <w:rFonts w:ascii="Times New Roman" w:hAnsi="Times New Roman" w:cs="Times New Roman"/>
              </w:rPr>
              <w:t xml:space="preserve">is </w:t>
            </w:r>
            <w:r w:rsidR="007A24B5">
              <w:rPr>
                <w:rFonts w:ascii="Times New Roman" w:hAnsi="Times New Roman" w:cs="Times New Roman"/>
                <w:color w:val="000000" w:themeColor="text1"/>
              </w:rPr>
              <w:t xml:space="preserve">an </w:t>
            </w:r>
            <w:r w:rsidR="007A24B5" w:rsidRPr="005E1D01">
              <w:rPr>
                <w:rFonts w:ascii="Times New Roman" w:hAnsi="Times New Roman" w:cs="Times New Roman"/>
                <w:b/>
                <w:bCs/>
                <w:i/>
                <w:iCs/>
                <w:color w:val="578894"/>
              </w:rPr>
              <w:t xml:space="preserve">information repository and technical assistance </w:t>
            </w:r>
            <w:r w:rsidR="007A24B5">
              <w:rPr>
                <w:rFonts w:ascii="Times New Roman" w:hAnsi="Times New Roman" w:cs="Times New Roman"/>
                <w:b/>
                <w:bCs/>
                <w:i/>
                <w:iCs/>
                <w:color w:val="578894"/>
              </w:rPr>
              <w:t>resource</w:t>
            </w:r>
            <w:r w:rsidR="007A24B5">
              <w:rPr>
                <w:rFonts w:ascii="Times New Roman" w:hAnsi="Times New Roman" w:cs="Times New Roman"/>
                <w:color w:val="000000" w:themeColor="text1"/>
              </w:rPr>
              <w:t xml:space="preserve"> </w:t>
            </w:r>
            <w:r w:rsidR="00DA5204">
              <w:rPr>
                <w:rFonts w:ascii="Times New Roman" w:hAnsi="Times New Roman" w:cs="Times New Roman"/>
                <w:color w:val="000000" w:themeColor="text1"/>
              </w:rPr>
              <w:t xml:space="preserve">created in 1986 </w:t>
            </w:r>
            <w:r w:rsidR="007A24B5">
              <w:rPr>
                <w:rFonts w:ascii="Times New Roman" w:hAnsi="Times New Roman" w:cs="Times New Roman"/>
                <w:color w:val="000000" w:themeColor="text1"/>
              </w:rPr>
              <w:t>for local organizations</w:t>
            </w:r>
            <w:r w:rsidR="007A24B5" w:rsidRPr="007A24B5">
              <w:rPr>
                <w:rFonts w:ascii="Times New Roman" w:hAnsi="Times New Roman" w:cs="Times New Roman"/>
                <w:color w:val="000000" w:themeColor="text1"/>
              </w:rPr>
              <w:t xml:space="preserve"> and agencies</w:t>
            </w:r>
            <w:r w:rsidR="007A24B5">
              <w:rPr>
                <w:rFonts w:ascii="Times New Roman" w:hAnsi="Times New Roman" w:cs="Times New Roman"/>
                <w:color w:val="000000" w:themeColor="text1"/>
              </w:rPr>
              <w:t xml:space="preserve"> that</w:t>
            </w:r>
            <w:r w:rsidR="007A24B5" w:rsidRPr="007A24B5">
              <w:rPr>
                <w:rFonts w:ascii="Times New Roman" w:hAnsi="Times New Roman" w:cs="Times New Roman"/>
                <w:color w:val="000000" w:themeColor="text1"/>
              </w:rPr>
              <w:t xml:space="preserve"> implement </w:t>
            </w:r>
            <w:r w:rsidR="007A24B5">
              <w:rPr>
                <w:rFonts w:ascii="Times New Roman" w:hAnsi="Times New Roman" w:cs="Times New Roman"/>
                <w:color w:val="000000" w:themeColor="text1"/>
              </w:rPr>
              <w:t>housing trust</w:t>
            </w:r>
            <w:r w:rsidR="007A24B5" w:rsidRPr="007A24B5">
              <w:rPr>
                <w:rFonts w:ascii="Times New Roman" w:hAnsi="Times New Roman" w:cs="Times New Roman"/>
                <w:color w:val="000000" w:themeColor="text1"/>
              </w:rPr>
              <w:t xml:space="preserve"> funds.</w:t>
            </w:r>
            <w:r w:rsidR="007A24B5">
              <w:rPr>
                <w:rFonts w:ascii="Times New Roman" w:hAnsi="Times New Roman" w:cs="Times New Roman"/>
                <w:color w:val="000000" w:themeColor="text1"/>
              </w:rPr>
              <w:t xml:space="preserve"> </w:t>
            </w:r>
            <w:r w:rsidR="00DA5204">
              <w:rPr>
                <w:rFonts w:ascii="Times New Roman" w:hAnsi="Times New Roman" w:cs="Times New Roman"/>
                <w:color w:val="000000" w:themeColor="text1"/>
              </w:rPr>
              <w:t>The Project provides t</w:t>
            </w:r>
            <w:r w:rsidR="007A24B5">
              <w:rPr>
                <w:rFonts w:ascii="Times New Roman" w:hAnsi="Times New Roman" w:cs="Times New Roman"/>
                <w:color w:val="000000" w:themeColor="text1"/>
              </w:rPr>
              <w:t xml:space="preserve">echnical expertise </w:t>
            </w:r>
            <w:r w:rsidR="00DA5204">
              <w:rPr>
                <w:rFonts w:ascii="Times New Roman" w:hAnsi="Times New Roman" w:cs="Times New Roman"/>
                <w:color w:val="000000" w:themeColor="text1"/>
              </w:rPr>
              <w:t xml:space="preserve">at </w:t>
            </w:r>
            <w:r w:rsidR="007A24B5">
              <w:rPr>
                <w:rFonts w:ascii="Times New Roman" w:hAnsi="Times New Roman" w:cs="Times New Roman"/>
                <w:color w:val="000000" w:themeColor="text1"/>
              </w:rPr>
              <w:t>each stage of the process</w:t>
            </w:r>
            <w:r w:rsidR="00DA5204">
              <w:rPr>
                <w:rFonts w:ascii="Times New Roman" w:hAnsi="Times New Roman" w:cs="Times New Roman"/>
                <w:color w:val="000000" w:themeColor="text1"/>
              </w:rPr>
              <w:t>,</w:t>
            </w:r>
            <w:r w:rsidR="007A24B5">
              <w:rPr>
                <w:rFonts w:ascii="Times New Roman" w:hAnsi="Times New Roman" w:cs="Times New Roman"/>
                <w:color w:val="000000" w:themeColor="text1"/>
              </w:rPr>
              <w:t xml:space="preserve"> from developing trust fund propos</w:t>
            </w:r>
            <w:r w:rsidR="009B4F49">
              <w:rPr>
                <w:rFonts w:ascii="Times New Roman" w:hAnsi="Times New Roman" w:cs="Times New Roman"/>
                <w:color w:val="000000" w:themeColor="text1"/>
              </w:rPr>
              <w:t xml:space="preserve">als, to securing revenue streams and partners, to the logistics of fund distribution. Since 2018, the Housing Trust Fund Project </w:t>
            </w:r>
            <w:r w:rsidR="005E1D01">
              <w:rPr>
                <w:rFonts w:ascii="Times New Roman" w:hAnsi="Times New Roman" w:cs="Times New Roman"/>
                <w:color w:val="000000" w:themeColor="text1"/>
              </w:rPr>
              <w:t xml:space="preserve">has </w:t>
            </w:r>
            <w:r w:rsidR="009B4F49">
              <w:rPr>
                <w:rFonts w:ascii="Times New Roman" w:hAnsi="Times New Roman" w:cs="Times New Roman"/>
                <w:color w:val="000000" w:themeColor="text1"/>
              </w:rPr>
              <w:t xml:space="preserve">helped secure </w:t>
            </w:r>
            <w:r w:rsidR="004C3558">
              <w:rPr>
                <w:rFonts w:ascii="Times New Roman" w:hAnsi="Times New Roman" w:cs="Times New Roman"/>
                <w:color w:val="000000" w:themeColor="text1"/>
              </w:rPr>
              <w:t>a total of</w:t>
            </w:r>
            <w:r w:rsidR="009B4F49">
              <w:rPr>
                <w:rFonts w:ascii="Times New Roman" w:hAnsi="Times New Roman" w:cs="Times New Roman"/>
                <w:color w:val="000000" w:themeColor="text1"/>
              </w:rPr>
              <w:t xml:space="preserve"> $293 million </w:t>
            </w:r>
            <w:r w:rsidR="004C3558">
              <w:rPr>
                <w:rFonts w:ascii="Times New Roman" w:hAnsi="Times New Roman" w:cs="Times New Roman"/>
                <w:color w:val="000000" w:themeColor="text1"/>
              </w:rPr>
              <w:t>in commitments towards</w:t>
            </w:r>
            <w:r w:rsidR="009B4F49">
              <w:rPr>
                <w:rFonts w:ascii="Times New Roman" w:hAnsi="Times New Roman" w:cs="Times New Roman"/>
                <w:color w:val="000000" w:themeColor="text1"/>
              </w:rPr>
              <w:t xml:space="preserve"> affordable </w:t>
            </w:r>
            <w:r w:rsidR="004C3558">
              <w:rPr>
                <w:rFonts w:ascii="Times New Roman" w:hAnsi="Times New Roman" w:cs="Times New Roman"/>
                <w:color w:val="000000" w:themeColor="text1"/>
              </w:rPr>
              <w:t>housing funds</w:t>
            </w:r>
            <w:r w:rsidR="009B4F49">
              <w:rPr>
                <w:rFonts w:ascii="Times New Roman" w:hAnsi="Times New Roman" w:cs="Times New Roman"/>
                <w:color w:val="000000" w:themeColor="text1"/>
              </w:rPr>
              <w:t xml:space="preserve"> </w:t>
            </w:r>
            <w:r w:rsidR="004C3558">
              <w:rPr>
                <w:rFonts w:ascii="Times New Roman" w:hAnsi="Times New Roman" w:cs="Times New Roman"/>
                <w:color w:val="000000" w:themeColor="text1"/>
              </w:rPr>
              <w:t>in</w:t>
            </w:r>
            <w:r w:rsidR="009B4F49">
              <w:rPr>
                <w:rFonts w:ascii="Times New Roman" w:hAnsi="Times New Roman" w:cs="Times New Roman"/>
                <w:color w:val="000000" w:themeColor="text1"/>
              </w:rPr>
              <w:t xml:space="preserve"> twelve states.</w:t>
            </w:r>
            <w:r w:rsidR="00DA5204">
              <w:rPr>
                <w:rFonts w:ascii="Times New Roman" w:hAnsi="Times New Roman" w:cs="Times New Roman"/>
                <w:color w:val="000000" w:themeColor="text1"/>
              </w:rPr>
              <w:t xml:space="preserve"> Community Change </w:t>
            </w:r>
            <w:r w:rsidR="00DA5204" w:rsidRPr="00216064">
              <w:rPr>
                <w:rFonts w:ascii="Times New Roman" w:hAnsi="Times New Roman" w:cs="Times New Roman"/>
              </w:rPr>
              <w:t xml:space="preserve">is a national organization that </w:t>
            </w:r>
            <w:r w:rsidR="00DA5204">
              <w:rPr>
                <w:rFonts w:ascii="Times New Roman" w:hAnsi="Times New Roman" w:cs="Times New Roman"/>
              </w:rPr>
              <w:t>“</w:t>
            </w:r>
            <w:r w:rsidR="00DA5204" w:rsidRPr="007A24B5">
              <w:rPr>
                <w:rFonts w:ascii="Times New Roman" w:hAnsi="Times New Roman" w:cs="Times New Roman"/>
              </w:rPr>
              <w:t>builds the power of low-income people</w:t>
            </w:r>
            <w:r w:rsidR="00DA5204">
              <w:rPr>
                <w:rFonts w:ascii="Times New Roman" w:hAnsi="Times New Roman" w:cs="Times New Roman"/>
              </w:rPr>
              <w:t xml:space="preserve"> </w:t>
            </w:r>
            <w:r w:rsidR="00DA5204" w:rsidRPr="007A24B5">
              <w:rPr>
                <w:rFonts w:ascii="Times New Roman" w:hAnsi="Times New Roman" w:cs="Times New Roman"/>
              </w:rPr>
              <w:t>to win changes on the issues that impact their lives</w:t>
            </w:r>
            <w:r w:rsidR="00DA5204">
              <w:rPr>
                <w:rFonts w:ascii="Times New Roman" w:hAnsi="Times New Roman" w:cs="Times New Roman"/>
              </w:rPr>
              <w:t>.”</w:t>
            </w:r>
          </w:p>
          <w:p w14:paraId="1205C5AC" w14:textId="65DC6D7F" w:rsidR="003E27FF" w:rsidRPr="003E27FF" w:rsidRDefault="003E27FF"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r w:rsidRPr="003E27FF">
              <w:rPr>
                <w:rStyle w:val="Hyperlink"/>
                <w:rFonts w:ascii="Times New Roman" w:hAnsi="Times New Roman" w:cs="Times New Roman"/>
              </w:rPr>
              <w:t>https://communitychange.org/</w:t>
            </w:r>
          </w:p>
        </w:tc>
      </w:tr>
      <w:tr w:rsidR="00535C8A" w:rsidRPr="00216064" w14:paraId="21FFA882" w14:textId="77777777" w:rsidTr="002F4332">
        <w:trPr>
          <w:trHeight w:val="302"/>
        </w:trPr>
        <w:tc>
          <w:tcPr>
            <w:tcW w:w="9558" w:type="dxa"/>
          </w:tcPr>
          <w:p w14:paraId="14285960" w14:textId="77777777" w:rsidR="00535C8A" w:rsidRPr="00216064" w:rsidRDefault="00535C8A" w:rsidP="00166076">
            <w:pPr>
              <w:spacing w:after="0" w:line="276" w:lineRule="auto"/>
              <w:rPr>
                <w:rFonts w:ascii="Times New Roman" w:hAnsi="Times New Roman" w:cs="Times New Roman"/>
              </w:rPr>
            </w:pPr>
            <w:r w:rsidRPr="00216064">
              <w:rPr>
                <w:rFonts w:ascii="Times New Roman" w:hAnsi="Times New Roman" w:cs="Times New Roman"/>
              </w:rPr>
              <w:lastRenderedPageBreak/>
              <w:t xml:space="preserve">The </w:t>
            </w:r>
            <w:r w:rsidRPr="00216064">
              <w:rPr>
                <w:rFonts w:ascii="Times New Roman" w:hAnsi="Times New Roman" w:cs="Times New Roman"/>
                <w:b/>
              </w:rPr>
              <w:t xml:space="preserve">Council of State Community Development Agencies (COSCDA) </w:t>
            </w:r>
            <w:r w:rsidRPr="00216064">
              <w:rPr>
                <w:rFonts w:ascii="Times New Roman" w:hAnsi="Times New Roman" w:cs="Times New Roman"/>
              </w:rPr>
              <w:t xml:space="preserve">is a membership organization comprised of state agencies and non-profits focused on community development. COSCDA </w:t>
            </w:r>
            <w:r w:rsidRPr="00B80805">
              <w:rPr>
                <w:rFonts w:ascii="Times New Roman" w:hAnsi="Times New Roman" w:cs="Times New Roman"/>
                <w:b/>
                <w:bCs/>
                <w:i/>
                <w:iCs/>
                <w:color w:val="578894"/>
              </w:rPr>
              <w:t>advocates for increased funding and leadership of states in community development</w:t>
            </w:r>
            <w:r w:rsidRPr="00216064">
              <w:rPr>
                <w:rFonts w:ascii="Times New Roman" w:hAnsi="Times New Roman" w:cs="Times New Roman"/>
              </w:rPr>
              <w:t>. COSCDA members can receive peer-to-peer TA to government staff looking to improve or start new housing programs funded by CDBG and HOME grants.</w:t>
            </w:r>
          </w:p>
          <w:p w14:paraId="7F7E0E83" w14:textId="6D269FEB"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9" w:history="1">
              <w:r w:rsidRPr="00216064">
                <w:rPr>
                  <w:rStyle w:val="Hyperlink"/>
                  <w:rFonts w:ascii="Times New Roman" w:hAnsi="Times New Roman" w:cs="Times New Roman"/>
                </w:rPr>
                <w:t>https://coscda.org/</w:t>
              </w:r>
            </w:hyperlink>
          </w:p>
        </w:tc>
      </w:tr>
      <w:tr w:rsidR="00535C8A" w:rsidRPr="00216064" w14:paraId="670CB95B" w14:textId="77777777" w:rsidTr="002F4332">
        <w:trPr>
          <w:trHeight w:val="302"/>
        </w:trPr>
        <w:tc>
          <w:tcPr>
            <w:tcW w:w="9558" w:type="dxa"/>
          </w:tcPr>
          <w:p w14:paraId="67F052E0" w14:textId="281BC903"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b/>
                <w:bCs/>
              </w:rPr>
              <w:t>Enterprise Community Partners (ECP)</w:t>
            </w:r>
            <w:r w:rsidRPr="00216064">
              <w:rPr>
                <w:rFonts w:ascii="Times New Roman" w:hAnsi="Times New Roman" w:cs="Times New Roman"/>
              </w:rPr>
              <w:t xml:space="preserve"> </w:t>
            </w:r>
            <w:r w:rsidRPr="00216064">
              <w:rPr>
                <w:rFonts w:ascii="Times New Roman" w:hAnsi="Times New Roman" w:cs="Times New Roman"/>
                <w:color w:val="000000" w:themeColor="text1"/>
              </w:rPr>
              <w:t>promotes affordable housing for low- and moderate-income households through</w:t>
            </w:r>
            <w:r w:rsidRPr="00216064">
              <w:rPr>
                <w:rFonts w:ascii="Times New Roman" w:hAnsi="Times New Roman" w:cs="Times New Roman"/>
                <w:color w:val="5B9BD5" w:themeColor="accent5"/>
              </w:rPr>
              <w:t xml:space="preserve"> </w:t>
            </w:r>
            <w:r w:rsidRPr="00B80805">
              <w:rPr>
                <w:rFonts w:ascii="Times New Roman" w:hAnsi="Times New Roman" w:cs="Times New Roman"/>
                <w:b/>
                <w:bCs/>
                <w:i/>
                <w:iCs/>
                <w:color w:val="578894"/>
              </w:rPr>
              <w:t>investment of capital in underinvested areas and development of policies and solutions to address local challenges</w:t>
            </w:r>
            <w:r w:rsidRPr="00216064">
              <w:rPr>
                <w:rFonts w:ascii="Times New Roman" w:hAnsi="Times New Roman" w:cs="Times New Roman"/>
              </w:rPr>
              <w:t>. ECP policymaking at the state and local level focuses on four areas: expanding local funding resources, supporting inclusive development, promotion racial equity and economic opportunity, and protecting low-income renters. Enterprise Advisors provides direct TA to local governments and their stakeholders, mostly around housing strategy and implementation of HUD program areas. ECP also makes available a wide range of resources for communities, including reports, toolkits, webinars, case studies, and policy briefs. </w:t>
            </w:r>
          </w:p>
          <w:p w14:paraId="1589EB18" w14:textId="102EC41F"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10" w:history="1">
              <w:r w:rsidRPr="00216064">
                <w:rPr>
                  <w:rStyle w:val="Hyperlink"/>
                  <w:rFonts w:ascii="Times New Roman" w:hAnsi="Times New Roman" w:cs="Times New Roman"/>
                </w:rPr>
                <w:t>https://www.enterprisecommunity.org/</w:t>
              </w:r>
            </w:hyperlink>
          </w:p>
        </w:tc>
      </w:tr>
      <w:tr w:rsidR="00535C8A" w:rsidRPr="00216064" w14:paraId="6E91F0FF" w14:textId="77777777" w:rsidTr="002F4332">
        <w:trPr>
          <w:trHeight w:val="302"/>
        </w:trPr>
        <w:tc>
          <w:tcPr>
            <w:tcW w:w="9558" w:type="dxa"/>
          </w:tcPr>
          <w:p w14:paraId="6E2FB664"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b/>
              </w:rPr>
              <w:t>Grounded Solutions</w:t>
            </w:r>
            <w:r w:rsidRPr="00216064">
              <w:rPr>
                <w:rFonts w:ascii="Times New Roman" w:hAnsi="Times New Roman" w:cs="Times New Roman"/>
              </w:rPr>
              <w:t xml:space="preserve"> </w:t>
            </w:r>
            <w:r w:rsidRPr="00216064">
              <w:rPr>
                <w:rFonts w:ascii="Times New Roman" w:hAnsi="Times New Roman" w:cs="Times New Roman"/>
                <w:b/>
              </w:rPr>
              <w:t xml:space="preserve">Network </w:t>
            </w:r>
            <w:r w:rsidRPr="00216064">
              <w:rPr>
                <w:rFonts w:ascii="Times New Roman" w:hAnsi="Times New Roman" w:cs="Times New Roman"/>
              </w:rPr>
              <w:t xml:space="preserve">is a nonprofit network that </w:t>
            </w:r>
            <w:r w:rsidRPr="00B80805">
              <w:rPr>
                <w:rFonts w:ascii="Times New Roman" w:hAnsi="Times New Roman" w:cs="Times New Roman"/>
                <w:b/>
                <w:bCs/>
                <w:i/>
                <w:iCs/>
                <w:color w:val="578894"/>
              </w:rPr>
              <w:t>supports the development and preservation of long-term affordable housing</w:t>
            </w:r>
            <w:r w:rsidRPr="00216064">
              <w:rPr>
                <w:rFonts w:ascii="Times New Roman" w:hAnsi="Times New Roman" w:cs="Times New Roman"/>
              </w:rPr>
              <w:t>. Members include Community Land Trusts, affordable housing developers, and the staff of government agencies and nonprofits overseeing inclusionary housing programs. Grounded Solutions collaborates with a wide variety of clients to provide TA on housing plans, inclusionary housing policy design, and homeownership program design. Network members have access to a help desk, and Grounded Solutions offers a vast resource library to the public searchable by topic, resource type, and learning goal.</w:t>
            </w:r>
          </w:p>
          <w:p w14:paraId="20B8DA0D" w14:textId="70E805AD"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11" w:history="1">
              <w:r w:rsidRPr="00216064">
                <w:rPr>
                  <w:rStyle w:val="Hyperlink"/>
                  <w:rFonts w:ascii="Times New Roman" w:hAnsi="Times New Roman" w:cs="Times New Roman"/>
                </w:rPr>
                <w:t>https://groundedsolutions.org/</w:t>
              </w:r>
            </w:hyperlink>
          </w:p>
        </w:tc>
      </w:tr>
      <w:tr w:rsidR="00535C8A" w:rsidRPr="00216064" w14:paraId="7B82163B" w14:textId="77777777" w:rsidTr="002F4332">
        <w:trPr>
          <w:trHeight w:val="302"/>
        </w:trPr>
        <w:tc>
          <w:tcPr>
            <w:tcW w:w="9558" w:type="dxa"/>
          </w:tcPr>
          <w:p w14:paraId="6FD76364" w14:textId="77777777" w:rsidR="00535C8A" w:rsidRPr="00216064" w:rsidRDefault="00535C8A" w:rsidP="00535C8A">
            <w:pPr>
              <w:spacing w:line="276" w:lineRule="auto"/>
              <w:contextualSpacing/>
              <w:rPr>
                <w:rFonts w:ascii="Times New Roman" w:hAnsi="Times New Roman" w:cs="Times New Roman"/>
                <w:b/>
              </w:rPr>
            </w:pPr>
            <w:r w:rsidRPr="00216064">
              <w:rPr>
                <w:rFonts w:ascii="Times New Roman" w:hAnsi="Times New Roman" w:cs="Times New Roman"/>
                <w:b/>
              </w:rPr>
              <w:t xml:space="preserve">Habitat for Humanity </w:t>
            </w:r>
            <w:r w:rsidRPr="00216064">
              <w:rPr>
                <w:rFonts w:ascii="Times New Roman" w:hAnsi="Times New Roman" w:cs="Times New Roman"/>
              </w:rPr>
              <w:t xml:space="preserve">is a nonprofit housing organization with over 100 local affiliate organizations in all 50 states. Habitat focuses </w:t>
            </w:r>
            <w:r w:rsidRPr="00B80805">
              <w:rPr>
                <w:rFonts w:ascii="Times New Roman" w:hAnsi="Times New Roman" w:cs="Times New Roman"/>
                <w:color w:val="578894"/>
              </w:rPr>
              <w:t>on</w:t>
            </w:r>
            <w:r w:rsidRPr="00B80805">
              <w:rPr>
                <w:rFonts w:ascii="Times New Roman" w:hAnsi="Times New Roman" w:cs="Times New Roman"/>
                <w:b/>
                <w:bCs/>
                <w:i/>
                <w:iCs/>
                <w:color w:val="578894"/>
              </w:rPr>
              <w:t xml:space="preserve"> increasing homeownership through home building, homeowner finance and education, and affordable housing advocacy</w:t>
            </w:r>
            <w:r w:rsidRPr="00216064">
              <w:rPr>
                <w:rFonts w:ascii="Times New Roman" w:hAnsi="Times New Roman" w:cs="Times New Roman"/>
              </w:rPr>
              <w:t xml:space="preserve">. Habitat educates affiliates on housing-related issues through conferences, in-person trainings, online affinity groups, and newsletters. Their </w:t>
            </w:r>
            <w:r w:rsidRPr="00216064">
              <w:rPr>
                <w:rFonts w:ascii="Times New Roman" w:hAnsi="Times New Roman" w:cs="Times New Roman"/>
                <w:i/>
              </w:rPr>
              <w:t>Cost of Home</w:t>
            </w:r>
            <w:r w:rsidRPr="00216064">
              <w:rPr>
                <w:rFonts w:ascii="Times New Roman" w:hAnsi="Times New Roman" w:cs="Times New Roman"/>
              </w:rPr>
              <w:t xml:space="preserve"> campaign empowers community members to effect housing policy and system change by creating templates for op-eds, letters to policymakers, and community presentations, to name a few.</w:t>
            </w:r>
          </w:p>
          <w:p w14:paraId="49A5DFA8" w14:textId="35B16121"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12" w:history="1">
              <w:r w:rsidRPr="00216064">
                <w:rPr>
                  <w:rStyle w:val="Hyperlink"/>
                  <w:rFonts w:ascii="Times New Roman" w:hAnsi="Times New Roman" w:cs="Times New Roman"/>
                </w:rPr>
                <w:t>https://www.habitat.org/</w:t>
              </w:r>
            </w:hyperlink>
          </w:p>
        </w:tc>
      </w:tr>
      <w:tr w:rsidR="00535C8A" w:rsidRPr="00216064" w14:paraId="0E6D3649" w14:textId="77777777" w:rsidTr="002F4332">
        <w:trPr>
          <w:trHeight w:val="302"/>
        </w:trPr>
        <w:tc>
          <w:tcPr>
            <w:tcW w:w="9558" w:type="dxa"/>
          </w:tcPr>
          <w:p w14:paraId="1BFB3000" w14:textId="4AC49A9C" w:rsidR="00535C8A" w:rsidRPr="00216064" w:rsidRDefault="00535C8A" w:rsidP="00535C8A">
            <w:pPr>
              <w:spacing w:line="276" w:lineRule="auto"/>
              <w:rPr>
                <w:rFonts w:ascii="Times New Roman" w:hAnsi="Times New Roman" w:cs="Times New Roman"/>
              </w:rPr>
            </w:pPr>
            <w:r w:rsidRPr="00216064">
              <w:rPr>
                <w:rFonts w:ascii="Times New Roman" w:hAnsi="Times New Roman" w:cs="Times New Roman"/>
              </w:rPr>
              <w:t xml:space="preserve">The </w:t>
            </w:r>
            <w:r w:rsidRPr="00216064">
              <w:rPr>
                <w:rFonts w:ascii="Times New Roman" w:hAnsi="Times New Roman" w:cs="Times New Roman"/>
                <w:b/>
              </w:rPr>
              <w:t xml:space="preserve">Harvard University </w:t>
            </w:r>
            <w:r w:rsidRPr="00216064">
              <w:rPr>
                <w:rFonts w:ascii="Times New Roman" w:hAnsi="Times New Roman" w:cs="Times New Roman"/>
                <w:b/>
                <w:bCs/>
              </w:rPr>
              <w:t xml:space="preserve">Joint Center for Housing Studies </w:t>
            </w:r>
            <w:r w:rsidRPr="00216064">
              <w:rPr>
                <w:rFonts w:ascii="Times New Roman" w:hAnsi="Times New Roman" w:cs="Times New Roman"/>
                <w:color w:val="000000" w:themeColor="text1"/>
              </w:rPr>
              <w:t xml:space="preserve">produces </w:t>
            </w:r>
            <w:r w:rsidRPr="00B80805">
              <w:rPr>
                <w:rFonts w:ascii="Times New Roman" w:hAnsi="Times New Roman" w:cs="Times New Roman"/>
                <w:b/>
                <w:bCs/>
                <w:i/>
                <w:iCs/>
                <w:color w:val="578894"/>
              </w:rPr>
              <w:t>research to help civic leaders understand and address housing issues in local communities</w:t>
            </w:r>
            <w:r w:rsidRPr="00216064">
              <w:rPr>
                <w:rFonts w:ascii="Times New Roman" w:hAnsi="Times New Roman" w:cs="Times New Roman"/>
                <w:b/>
                <w:bCs/>
                <w:i/>
                <w:iCs/>
              </w:rPr>
              <w:t xml:space="preserve">. </w:t>
            </w:r>
            <w:r w:rsidRPr="00216064">
              <w:rPr>
                <w:rFonts w:ascii="Times New Roman" w:hAnsi="Times New Roman" w:cs="Times New Roman"/>
              </w:rPr>
              <w:t xml:space="preserve">The Center produces reports and conducts public outreach in eight main areas: housing markets and conditions, homeownership, rental housing, remodeling, aging, affordability, demographics &amp; projections, and neighborhood change. </w:t>
            </w:r>
            <w:r w:rsidR="00166076">
              <w:rPr>
                <w:rFonts w:ascii="Times New Roman" w:hAnsi="Times New Roman" w:cs="Times New Roman"/>
              </w:rPr>
              <w:br/>
            </w:r>
            <w:r w:rsidRPr="00216064">
              <w:rPr>
                <w:rFonts w:ascii="Times New Roman" w:hAnsi="Times New Roman" w:cs="Times New Roman"/>
                <w:i/>
              </w:rPr>
              <w:t xml:space="preserve">Website: </w:t>
            </w:r>
            <w:hyperlink r:id="rId13" w:history="1">
              <w:r w:rsidRPr="00216064">
                <w:rPr>
                  <w:rStyle w:val="Hyperlink"/>
                  <w:rFonts w:ascii="Times New Roman" w:hAnsi="Times New Roman" w:cs="Times New Roman"/>
                </w:rPr>
                <w:t>https://www.jchs.harvard.edu/</w:t>
              </w:r>
            </w:hyperlink>
          </w:p>
        </w:tc>
      </w:tr>
      <w:tr w:rsidR="00535C8A" w:rsidRPr="00216064" w14:paraId="6CA784EA" w14:textId="77777777" w:rsidTr="002F4332">
        <w:trPr>
          <w:trHeight w:val="302"/>
        </w:trPr>
        <w:tc>
          <w:tcPr>
            <w:tcW w:w="9558" w:type="dxa"/>
          </w:tcPr>
          <w:p w14:paraId="0EC85089"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t xml:space="preserve">The </w:t>
            </w:r>
            <w:r w:rsidRPr="00216064">
              <w:rPr>
                <w:rFonts w:ascii="Times New Roman" w:hAnsi="Times New Roman" w:cs="Times New Roman"/>
                <w:b/>
              </w:rPr>
              <w:t>Housing Partnership Network (HPN)</w:t>
            </w:r>
            <w:r w:rsidRPr="00216064">
              <w:rPr>
                <w:rFonts w:ascii="Times New Roman" w:hAnsi="Times New Roman" w:cs="Times New Roman"/>
              </w:rPr>
              <w:t xml:space="preserve"> is a </w:t>
            </w:r>
            <w:r w:rsidRPr="005A6643">
              <w:rPr>
                <w:rFonts w:ascii="Times New Roman" w:hAnsi="Times New Roman" w:cs="Times New Roman"/>
                <w:b/>
                <w:bCs/>
                <w:i/>
                <w:iCs/>
                <w:color w:val="578894"/>
              </w:rPr>
              <w:t>collaborative of over 100 of the nation’s leading affordable housing and community development nonprofits</w:t>
            </w:r>
            <w:r w:rsidRPr="00216064">
              <w:rPr>
                <w:rFonts w:ascii="Times New Roman" w:hAnsi="Times New Roman" w:cs="Times New Roman"/>
              </w:rPr>
              <w:t>. HPN focuses on three key strategies to increase the capacity and impact of its network; leadership exchange (communities of practice, peer convenings), advocacy for affordable housing and community development programs, and supporting social enterprises that are creating stable, affordable homes.</w:t>
            </w:r>
          </w:p>
          <w:p w14:paraId="1366DFE1" w14:textId="0AE2B0A2" w:rsidR="00535C8A" w:rsidRPr="00166076"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14" w:history="1">
              <w:r w:rsidRPr="00216064">
                <w:rPr>
                  <w:rStyle w:val="Hyperlink"/>
                  <w:rFonts w:ascii="Times New Roman" w:hAnsi="Times New Roman" w:cs="Times New Roman"/>
                </w:rPr>
                <w:t>https://housingpartnership.net/</w:t>
              </w:r>
            </w:hyperlink>
          </w:p>
        </w:tc>
      </w:tr>
      <w:tr w:rsidR="00535C8A" w:rsidRPr="00216064" w14:paraId="03659D2C" w14:textId="77777777" w:rsidTr="002F4332">
        <w:trPr>
          <w:trHeight w:val="302"/>
        </w:trPr>
        <w:tc>
          <w:tcPr>
            <w:tcW w:w="9558" w:type="dxa"/>
          </w:tcPr>
          <w:p w14:paraId="71A2FE77"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b/>
              </w:rPr>
              <w:lastRenderedPageBreak/>
              <w:t xml:space="preserve">HR&amp;A Advisors </w:t>
            </w:r>
            <w:r w:rsidRPr="00216064">
              <w:rPr>
                <w:rFonts w:ascii="Times New Roman" w:hAnsi="Times New Roman" w:cs="Times New Roman"/>
              </w:rPr>
              <w:t xml:space="preserve">is a </w:t>
            </w:r>
            <w:r w:rsidRPr="005A6643">
              <w:rPr>
                <w:rFonts w:ascii="Times New Roman" w:hAnsi="Times New Roman" w:cs="Times New Roman"/>
                <w:b/>
                <w:bCs/>
                <w:i/>
                <w:iCs/>
                <w:color w:val="578894"/>
              </w:rPr>
              <w:t>consulting firm providing services in real estate, economic development, and program design and implementation</w:t>
            </w:r>
            <w:r w:rsidRPr="00216064">
              <w:rPr>
                <w:rFonts w:ascii="Times New Roman" w:hAnsi="Times New Roman" w:cs="Times New Roman"/>
              </w:rPr>
              <w:t>. HR&amp;A’s affordable housing practice focuses on improving housing affordability through strategies that include land use, regulatory authority, local public funding, and strengthening tenants’ rights. HR&amp;A typical</w:t>
            </w:r>
            <w:r w:rsidRPr="00216064">
              <w:rPr>
                <w:rFonts w:ascii="Times New Roman" w:hAnsi="Times New Roman" w:cs="Times New Roman"/>
                <w:color w:val="000000" w:themeColor="text1"/>
              </w:rPr>
              <w:t xml:space="preserve">ly engages in cities with relatively inexpensive but developing housing markets for six to </w:t>
            </w:r>
            <w:r w:rsidRPr="00216064">
              <w:rPr>
                <w:rFonts w:ascii="Times New Roman" w:hAnsi="Times New Roman" w:cs="Times New Roman"/>
              </w:rPr>
              <w:t>nine months on anything from understanding a city’s housing market to designing an inclusionary housing policy to gap financing and braiding federal subsidies.</w:t>
            </w:r>
          </w:p>
          <w:p w14:paraId="16382810" w14:textId="7F1A796E"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15" w:history="1">
              <w:r w:rsidRPr="00216064">
                <w:rPr>
                  <w:rStyle w:val="Hyperlink"/>
                  <w:rFonts w:ascii="Times New Roman" w:hAnsi="Times New Roman" w:cs="Times New Roman"/>
                </w:rPr>
                <w:t>https://www.hraadvisors.com/</w:t>
              </w:r>
            </w:hyperlink>
          </w:p>
        </w:tc>
      </w:tr>
      <w:tr w:rsidR="00535C8A" w:rsidRPr="00216064" w14:paraId="1BE93C90" w14:textId="77777777" w:rsidTr="002F4332">
        <w:trPr>
          <w:trHeight w:val="302"/>
        </w:trPr>
        <w:tc>
          <w:tcPr>
            <w:tcW w:w="9558" w:type="dxa"/>
          </w:tcPr>
          <w:p w14:paraId="6C4B4CAA"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b/>
              </w:rPr>
              <w:t>Living Cities</w:t>
            </w:r>
            <w:r w:rsidRPr="00216064">
              <w:rPr>
                <w:rFonts w:ascii="Times New Roman" w:hAnsi="Times New Roman" w:cs="Times New Roman"/>
              </w:rPr>
              <w:t xml:space="preserve"> is a </w:t>
            </w:r>
            <w:r w:rsidRPr="00013F05">
              <w:rPr>
                <w:rFonts w:ascii="Times New Roman" w:hAnsi="Times New Roman" w:cs="Times New Roman"/>
                <w:b/>
                <w:bCs/>
                <w:i/>
                <w:iCs/>
                <w:color w:val="578894"/>
              </w:rPr>
              <w:t>nonprofit organization comprising large foundations and financial institutions that seek to close racial income and wealth gaps</w:t>
            </w:r>
            <w:r w:rsidRPr="00013F05">
              <w:rPr>
                <w:rFonts w:ascii="Times New Roman" w:hAnsi="Times New Roman" w:cs="Times New Roman"/>
                <w:color w:val="578894"/>
              </w:rPr>
              <w:t xml:space="preserve"> </w:t>
            </w:r>
            <w:r w:rsidRPr="00216064">
              <w:rPr>
                <w:rFonts w:ascii="Times New Roman" w:hAnsi="Times New Roman" w:cs="Times New Roman"/>
              </w:rPr>
              <w:t>in American cities. The Integration Initiative (TII) brings together leaders in selected cities to fund large public sector system changes that may include housing. In San Francisco, TII funded an initiative created mixed income housing in neighborhoods with concentrated poverty. TII funded cities also participate in knowledge sharing and TA opportunities including “one-on-one meetings, site visits, online collaboration tools and conferences with other sites known as Learning Communities.”</w:t>
            </w:r>
          </w:p>
          <w:p w14:paraId="7FC3F70A" w14:textId="6F75390C"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16" w:history="1">
              <w:r w:rsidRPr="00216064">
                <w:rPr>
                  <w:rStyle w:val="Hyperlink"/>
                  <w:rFonts w:ascii="Times New Roman" w:hAnsi="Times New Roman" w:cs="Times New Roman"/>
                </w:rPr>
                <w:t>https://www.livingcities.org/</w:t>
              </w:r>
            </w:hyperlink>
          </w:p>
        </w:tc>
      </w:tr>
      <w:tr w:rsidR="00535C8A" w:rsidRPr="00216064" w14:paraId="35356B61" w14:textId="77777777" w:rsidTr="002F4332">
        <w:trPr>
          <w:trHeight w:val="302"/>
        </w:trPr>
        <w:tc>
          <w:tcPr>
            <w:tcW w:w="9558" w:type="dxa"/>
          </w:tcPr>
          <w:p w14:paraId="5DC51297"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t xml:space="preserve">The </w:t>
            </w:r>
            <w:r w:rsidRPr="00216064">
              <w:rPr>
                <w:rFonts w:ascii="Times New Roman" w:hAnsi="Times New Roman" w:cs="Times New Roman"/>
                <w:b/>
              </w:rPr>
              <w:t xml:space="preserve">Local Initiatives Support Corporation (LISC) </w:t>
            </w:r>
            <w:r w:rsidRPr="00216064">
              <w:rPr>
                <w:rFonts w:ascii="Times New Roman" w:hAnsi="Times New Roman" w:cs="Times New Roman"/>
              </w:rPr>
              <w:t xml:space="preserve">supports a range of community development projects through grants, investments, and TA. LISC’s local offices </w:t>
            </w:r>
            <w:r w:rsidRPr="00013F05">
              <w:rPr>
                <w:rFonts w:ascii="Times New Roman" w:hAnsi="Times New Roman" w:cs="Times New Roman"/>
                <w:b/>
                <w:bCs/>
                <w:i/>
                <w:iCs/>
                <w:color w:val="578894"/>
              </w:rPr>
              <w:t>provides TA to “leverage funding opportunities, navigate complex housing regulations, and develop comprehensive housing strategies.”</w:t>
            </w:r>
            <w:r w:rsidRPr="00216064">
              <w:rPr>
                <w:rFonts w:ascii="Times New Roman" w:hAnsi="Times New Roman" w:cs="Times New Roman"/>
                <w:color w:val="5B9BD5" w:themeColor="accent5"/>
              </w:rPr>
              <w:t xml:space="preserve"> </w:t>
            </w:r>
            <w:r w:rsidRPr="00216064">
              <w:rPr>
                <w:rFonts w:ascii="Times New Roman" w:hAnsi="Times New Roman" w:cs="Times New Roman"/>
              </w:rPr>
              <w:t>Affordable housing issues that LISC works on includes single and multifamily development and financing, layering subsidy sources for affordable housing preservation, and environmentally sustainable construction and renovation. LISC also shares knowledge through webinars, conferences, and data and mapping tools. LISC’s large database helps communities identify affordable housing creation and preservation opportunities.</w:t>
            </w:r>
          </w:p>
          <w:p w14:paraId="467C9A3A" w14:textId="0E79BDDB"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17" w:history="1">
              <w:r w:rsidRPr="00216064">
                <w:rPr>
                  <w:rStyle w:val="Hyperlink"/>
                  <w:rFonts w:ascii="Times New Roman" w:hAnsi="Times New Roman" w:cs="Times New Roman"/>
                </w:rPr>
                <w:t>https://www.lisc.org/</w:t>
              </w:r>
            </w:hyperlink>
          </w:p>
        </w:tc>
      </w:tr>
      <w:tr w:rsidR="00535C8A" w:rsidRPr="00216064" w14:paraId="70DC2B93" w14:textId="77777777" w:rsidTr="002F4332">
        <w:trPr>
          <w:trHeight w:val="302"/>
        </w:trPr>
        <w:tc>
          <w:tcPr>
            <w:tcW w:w="9558" w:type="dxa"/>
          </w:tcPr>
          <w:p w14:paraId="5D652694"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b/>
              </w:rPr>
              <w:t xml:space="preserve">Local Progress, </w:t>
            </w:r>
            <w:r w:rsidRPr="00216064">
              <w:rPr>
                <w:rFonts w:ascii="Times New Roman" w:hAnsi="Times New Roman" w:cs="Times New Roman"/>
              </w:rPr>
              <w:t>a project of the Center for Popular Democracy,</w:t>
            </w:r>
            <w:r w:rsidRPr="00216064">
              <w:rPr>
                <w:rFonts w:ascii="Times New Roman" w:hAnsi="Times New Roman" w:cs="Times New Roman"/>
                <w:b/>
              </w:rPr>
              <w:t xml:space="preserve"> </w:t>
            </w:r>
            <w:r w:rsidRPr="00216064">
              <w:rPr>
                <w:rFonts w:ascii="Times New Roman" w:hAnsi="Times New Roman" w:cs="Times New Roman"/>
              </w:rPr>
              <w:t xml:space="preserve">is a </w:t>
            </w:r>
            <w:r w:rsidRPr="00013F05">
              <w:rPr>
                <w:rFonts w:ascii="Times New Roman" w:hAnsi="Times New Roman" w:cs="Times New Roman"/>
                <w:b/>
                <w:bCs/>
                <w:i/>
                <w:iCs/>
                <w:color w:val="578894"/>
              </w:rPr>
              <w:t>movement of local elected officials in underrepresented communities advancing a racial and economic justice agenda</w:t>
            </w:r>
            <w:r w:rsidRPr="00216064">
              <w:rPr>
                <w:rFonts w:ascii="Times New Roman" w:hAnsi="Times New Roman" w:cs="Times New Roman"/>
              </w:rPr>
              <w:t xml:space="preserve">. While Local Progress publishes policy briefs, toolkits, and reports on a variety of issues, the primary way Local Progress seeks to affect local housing policy through convenings and TA cohorts. In 2019, Local Progress launched a Mid-Size City Affordable Housing Cohort. Cohort members will have access to TA coaching from policy experts and organized peer collaboration opportunities. </w:t>
            </w:r>
          </w:p>
          <w:p w14:paraId="061864B5" w14:textId="01A0BCDB"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18" w:history="1">
              <w:r w:rsidRPr="00216064">
                <w:rPr>
                  <w:rStyle w:val="Hyperlink"/>
                  <w:rFonts w:ascii="Times New Roman" w:hAnsi="Times New Roman" w:cs="Times New Roman"/>
                </w:rPr>
                <w:t>https://localprogress.org/</w:t>
              </w:r>
            </w:hyperlink>
          </w:p>
        </w:tc>
      </w:tr>
      <w:tr w:rsidR="00535C8A" w:rsidRPr="00216064" w14:paraId="6529DE44" w14:textId="77777777" w:rsidTr="002F4332">
        <w:trPr>
          <w:trHeight w:val="302"/>
        </w:trPr>
        <w:tc>
          <w:tcPr>
            <w:tcW w:w="9558" w:type="dxa"/>
          </w:tcPr>
          <w:p w14:paraId="49808C9B"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t xml:space="preserve">The </w:t>
            </w:r>
            <w:r w:rsidRPr="00216064">
              <w:rPr>
                <w:rFonts w:ascii="Times New Roman" w:hAnsi="Times New Roman" w:cs="Times New Roman"/>
                <w:b/>
              </w:rPr>
              <w:t xml:space="preserve">National Association of Affordable Housing Lenders (NAAHL) </w:t>
            </w:r>
            <w:r w:rsidRPr="00216064">
              <w:rPr>
                <w:rFonts w:ascii="Times New Roman" w:hAnsi="Times New Roman" w:cs="Times New Roman"/>
                <w:color w:val="000000" w:themeColor="text1"/>
              </w:rPr>
              <w:t xml:space="preserve">advances and supports the use of </w:t>
            </w:r>
            <w:r w:rsidRPr="00013F05">
              <w:rPr>
                <w:rFonts w:ascii="Times New Roman" w:hAnsi="Times New Roman" w:cs="Times New Roman"/>
                <w:b/>
                <w:bCs/>
                <w:i/>
                <w:iCs/>
                <w:color w:val="578894"/>
              </w:rPr>
              <w:t>private capital for affordable housing and inclusive neighborhood revitalization</w:t>
            </w:r>
            <w:r w:rsidRPr="00216064">
              <w:rPr>
                <w:rFonts w:ascii="Times New Roman" w:hAnsi="Times New Roman" w:cs="Times New Roman"/>
              </w:rPr>
              <w:t>. Members, which include banks, community development financial institutions, and housing nonprofits, are offered spots at NAAHL’s annual policy and practice conference, daily newsletters, and periodic policy analysis. NAAHL’s policy priorities include preservation and expansion of LIHTC, financing affordable rental properties, preserving naturally occurring affordable housing, and ending predatory lending.</w:t>
            </w:r>
          </w:p>
          <w:p w14:paraId="620B4383" w14:textId="240F7FA6"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19" w:history="1">
              <w:r w:rsidRPr="00216064">
                <w:rPr>
                  <w:rStyle w:val="Hyperlink"/>
                  <w:rFonts w:ascii="Times New Roman" w:hAnsi="Times New Roman" w:cs="Times New Roman"/>
                </w:rPr>
                <w:t>https://naahl.org/</w:t>
              </w:r>
            </w:hyperlink>
          </w:p>
        </w:tc>
      </w:tr>
      <w:tr w:rsidR="00535C8A" w:rsidRPr="00216064" w14:paraId="772848CD" w14:textId="77777777" w:rsidTr="002F4332">
        <w:trPr>
          <w:trHeight w:val="302"/>
        </w:trPr>
        <w:tc>
          <w:tcPr>
            <w:tcW w:w="9558" w:type="dxa"/>
          </w:tcPr>
          <w:p w14:paraId="1240C334"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t xml:space="preserve">The </w:t>
            </w:r>
            <w:r w:rsidRPr="00216064">
              <w:rPr>
                <w:rFonts w:ascii="Times New Roman" w:hAnsi="Times New Roman" w:cs="Times New Roman"/>
                <w:b/>
                <w:bCs/>
              </w:rPr>
              <w:t>National Association of Counties (NACo)</w:t>
            </w:r>
            <w:r w:rsidRPr="00216064">
              <w:rPr>
                <w:rFonts w:ascii="Times New Roman" w:hAnsi="Times New Roman" w:cs="Times New Roman"/>
              </w:rPr>
              <w:t xml:space="preserve"> is a membership organization comprised of county government staff and elected officials. NACo </w:t>
            </w:r>
            <w:r w:rsidRPr="00013F05">
              <w:rPr>
                <w:rFonts w:ascii="Times New Roman" w:hAnsi="Times New Roman" w:cs="Times New Roman"/>
                <w:b/>
                <w:bCs/>
                <w:i/>
                <w:iCs/>
                <w:color w:val="578894"/>
              </w:rPr>
              <w:t>advocates for counties in federal policymaking and shares information to its memberships to strengthen county governance</w:t>
            </w:r>
            <w:r w:rsidRPr="00216064">
              <w:rPr>
                <w:rFonts w:ascii="Times New Roman" w:hAnsi="Times New Roman" w:cs="Times New Roman"/>
              </w:rPr>
              <w:t>. NACo offers a range of housing-related resources to local governments, primarily focused on increasing affordability, including case studies, report, toolkits, and news updates. NACo also convenes the</w:t>
            </w:r>
            <w:r w:rsidRPr="00216064">
              <w:rPr>
                <w:rFonts w:ascii="Times New Roman" w:hAnsi="Times New Roman" w:cs="Times New Roman"/>
                <w:color w:val="333333"/>
                <w:shd w:val="clear" w:color="auto" w:fill="FFFFFF"/>
              </w:rPr>
              <w:t xml:space="preserve"> </w:t>
            </w:r>
            <w:r w:rsidRPr="00216064">
              <w:rPr>
                <w:rFonts w:ascii="Times New Roman" w:hAnsi="Times New Roman" w:cs="Times New Roman"/>
              </w:rPr>
              <w:t xml:space="preserve">Housing and Health Action Learning </w:t>
            </w:r>
            <w:r w:rsidRPr="00216064">
              <w:rPr>
                <w:rFonts w:ascii="Times New Roman" w:hAnsi="Times New Roman" w:cs="Times New Roman"/>
              </w:rPr>
              <w:lastRenderedPageBreak/>
              <w:t>Cohort, which offers in-person and virtual trainings to a select number of counties to “support counties in their exploration, learning and action in understanding the impact of housing quality, stability, affordability, and neighborhood on county health outcomes.”</w:t>
            </w:r>
          </w:p>
          <w:p w14:paraId="1E27C7CA" w14:textId="05DA5585"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20" w:history="1">
              <w:r w:rsidRPr="00216064">
                <w:rPr>
                  <w:rStyle w:val="Hyperlink"/>
                  <w:rFonts w:ascii="Times New Roman" w:hAnsi="Times New Roman" w:cs="Times New Roman"/>
                </w:rPr>
                <w:t>https://www.naco.org</w:t>
              </w:r>
            </w:hyperlink>
          </w:p>
        </w:tc>
      </w:tr>
      <w:tr w:rsidR="00535C8A" w:rsidRPr="00216064" w14:paraId="5A78BFCF" w14:textId="77777777" w:rsidTr="002F4332">
        <w:trPr>
          <w:trHeight w:val="302"/>
        </w:trPr>
        <w:tc>
          <w:tcPr>
            <w:tcW w:w="9558" w:type="dxa"/>
          </w:tcPr>
          <w:p w14:paraId="5F7DD80E" w14:textId="5D0D90F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lastRenderedPageBreak/>
              <w:t xml:space="preserve">The </w:t>
            </w:r>
            <w:r w:rsidRPr="00216064">
              <w:rPr>
                <w:rFonts w:ascii="Times New Roman" w:hAnsi="Times New Roman" w:cs="Times New Roman"/>
                <w:b/>
              </w:rPr>
              <w:t>National Association of Home Builders (NAHB)</w:t>
            </w:r>
            <w:r w:rsidRPr="00216064">
              <w:rPr>
                <w:rFonts w:ascii="Times New Roman" w:hAnsi="Times New Roman" w:cs="Times New Roman"/>
              </w:rPr>
              <w:t xml:space="preserve"> represents the interests of homebuilders and developers through knowledge sharing, networking opportunities, </w:t>
            </w:r>
            <w:r w:rsidRPr="00013F05">
              <w:rPr>
                <w:rFonts w:ascii="Times New Roman" w:hAnsi="Times New Roman" w:cs="Times New Roman"/>
                <w:b/>
                <w:bCs/>
                <w:i/>
                <w:iCs/>
                <w:color w:val="578894"/>
              </w:rPr>
              <w:t>federal advocacy focused on increasing funding for federally-backed mortgages, and eliminating onerous housing regulations and restrictive zoning policies</w:t>
            </w:r>
            <w:r w:rsidRPr="00216064">
              <w:rPr>
                <w:rFonts w:ascii="Times New Roman" w:hAnsi="Times New Roman" w:cs="Times New Roman"/>
              </w:rPr>
              <w:t>. While most of their resources are not targeted to local government or non-profits, NAHB has produced a blueprint for creating affordable housing for all. NAHB has overviews of strategies such as mixed-income development, “by-right” zoning, and tax credits. For each strategy, NAHB includes checklists for developing housing codes and ordinances, along with numerous case studies of city’s who have implemented such strategies. NAHB also offers TA on these strategies.</w:t>
            </w:r>
          </w:p>
          <w:p w14:paraId="36FB1C48" w14:textId="7548D32D"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21" w:history="1">
              <w:r w:rsidRPr="00216064">
                <w:rPr>
                  <w:rStyle w:val="Hyperlink"/>
                  <w:rFonts w:ascii="Times New Roman" w:hAnsi="Times New Roman" w:cs="Times New Roman"/>
                </w:rPr>
                <w:t>https://www.nahb.org/</w:t>
              </w:r>
            </w:hyperlink>
          </w:p>
        </w:tc>
      </w:tr>
      <w:tr w:rsidR="00535C8A" w:rsidRPr="00216064" w14:paraId="684FFF2D" w14:textId="77777777" w:rsidTr="002F4332">
        <w:trPr>
          <w:trHeight w:val="302"/>
        </w:trPr>
        <w:tc>
          <w:tcPr>
            <w:tcW w:w="9558" w:type="dxa"/>
          </w:tcPr>
          <w:p w14:paraId="6563573E"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t xml:space="preserve">The </w:t>
            </w:r>
            <w:r w:rsidRPr="00216064">
              <w:rPr>
                <w:rFonts w:ascii="Times New Roman" w:hAnsi="Times New Roman" w:cs="Times New Roman"/>
                <w:b/>
              </w:rPr>
              <w:t xml:space="preserve">National Association of Housing and Redevelopment Officials (NAHRO) </w:t>
            </w:r>
            <w:r w:rsidRPr="00013F05">
              <w:rPr>
                <w:rFonts w:ascii="Times New Roman" w:hAnsi="Times New Roman" w:cs="Times New Roman"/>
                <w:b/>
                <w:bCs/>
                <w:i/>
                <w:iCs/>
                <w:color w:val="578894"/>
              </w:rPr>
              <w:t>supports its members in the administration of HUD funded housing programs</w:t>
            </w:r>
            <w:r w:rsidRPr="00216064">
              <w:rPr>
                <w:rFonts w:ascii="Times New Roman" w:hAnsi="Times New Roman" w:cs="Times New Roman"/>
              </w:rPr>
              <w:t>. NAHRO’s certification program includes online trainings in areas such as Housing Choice Vouchers eligibility and calculation, housing inspection, and public housing management. NAHRO can also provide customized on-site training and TA to member agencies directly. NAHRO’s best practices database contains thousands of award-winning programs implemented since 2000 to spark ideas for new programs and services for members.</w:t>
            </w:r>
          </w:p>
          <w:p w14:paraId="17D1D7C9" w14:textId="0FE8E93F"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22" w:history="1">
              <w:r w:rsidRPr="00216064">
                <w:rPr>
                  <w:rStyle w:val="Hyperlink"/>
                  <w:rFonts w:ascii="Times New Roman" w:hAnsi="Times New Roman" w:cs="Times New Roman"/>
                </w:rPr>
                <w:t>https://www.nahro.org/</w:t>
              </w:r>
            </w:hyperlink>
          </w:p>
        </w:tc>
      </w:tr>
      <w:tr w:rsidR="00535C8A" w:rsidRPr="00216064" w14:paraId="65C9D776" w14:textId="77777777" w:rsidTr="002F4332">
        <w:trPr>
          <w:trHeight w:val="302"/>
        </w:trPr>
        <w:tc>
          <w:tcPr>
            <w:tcW w:w="9558" w:type="dxa"/>
          </w:tcPr>
          <w:p w14:paraId="5FFD5449"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t xml:space="preserve">The </w:t>
            </w:r>
            <w:r w:rsidRPr="00216064">
              <w:rPr>
                <w:rFonts w:ascii="Times New Roman" w:hAnsi="Times New Roman" w:cs="Times New Roman"/>
                <w:b/>
              </w:rPr>
              <w:t xml:space="preserve">National Association of Local Housing Finance Agencies (NALHFA) </w:t>
            </w:r>
            <w:r w:rsidRPr="00013F05">
              <w:rPr>
                <w:rFonts w:ascii="Times New Roman" w:hAnsi="Times New Roman" w:cs="Times New Roman"/>
                <w:b/>
                <w:bCs/>
                <w:i/>
                <w:iCs/>
                <w:color w:val="578894"/>
              </w:rPr>
              <w:t>brings together professionals working to finance affordable housing at the local level</w:t>
            </w:r>
            <w:r w:rsidRPr="00216064">
              <w:rPr>
                <w:rFonts w:ascii="Times New Roman" w:hAnsi="Times New Roman" w:cs="Times New Roman"/>
              </w:rPr>
              <w:t>, which include staff from city and county agencies, financial advisors, bond counselors, and rating agents. NALHFA's publications and educational resources range from the “ABCs of Housing Bonds” and “Bonds for Beginners” to “Tax Credits for Low-Income Housing.” NALHFA provides networking and learning opportunities at conferences and workshops, and facilitates TA virtually from peer organizations.</w:t>
            </w:r>
          </w:p>
          <w:p w14:paraId="0F4F06F0" w14:textId="204F9F22"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23" w:history="1">
              <w:r w:rsidRPr="00216064">
                <w:rPr>
                  <w:rStyle w:val="Hyperlink"/>
                  <w:rFonts w:ascii="Times New Roman" w:hAnsi="Times New Roman" w:cs="Times New Roman"/>
                </w:rPr>
                <w:t>https://www.nalhfa.org/</w:t>
              </w:r>
            </w:hyperlink>
          </w:p>
        </w:tc>
      </w:tr>
      <w:tr w:rsidR="00535C8A" w:rsidRPr="00216064" w14:paraId="607D2195" w14:textId="77777777" w:rsidTr="002F4332">
        <w:trPr>
          <w:trHeight w:val="302"/>
        </w:trPr>
        <w:tc>
          <w:tcPr>
            <w:tcW w:w="9558" w:type="dxa"/>
          </w:tcPr>
          <w:p w14:paraId="0B5BC581" w14:textId="77777777" w:rsidR="00535C8A" w:rsidRPr="00216064" w:rsidRDefault="00535C8A" w:rsidP="00535C8A">
            <w:pPr>
              <w:tabs>
                <w:tab w:val="left" w:pos="2610"/>
              </w:tabs>
              <w:spacing w:line="276" w:lineRule="auto"/>
              <w:contextualSpacing/>
              <w:rPr>
                <w:rFonts w:ascii="Times New Roman" w:hAnsi="Times New Roman" w:cs="Times New Roman"/>
              </w:rPr>
            </w:pPr>
            <w:r w:rsidRPr="00216064">
              <w:rPr>
                <w:rFonts w:ascii="Times New Roman" w:hAnsi="Times New Roman" w:cs="Times New Roman"/>
              </w:rPr>
              <w:t xml:space="preserve">The </w:t>
            </w:r>
            <w:r w:rsidRPr="00216064">
              <w:rPr>
                <w:rFonts w:ascii="Times New Roman" w:hAnsi="Times New Roman" w:cs="Times New Roman"/>
                <w:b/>
              </w:rPr>
              <w:t xml:space="preserve">National Community Development Association (NCDA) </w:t>
            </w:r>
            <w:r w:rsidRPr="00216064">
              <w:rPr>
                <w:rFonts w:ascii="Times New Roman" w:hAnsi="Times New Roman" w:cs="Times New Roman"/>
              </w:rPr>
              <w:t xml:space="preserve">is a nonprofit organization comprised of local governments that administer federally-supported community development, economic development, and affordable housing programs. NCDA </w:t>
            </w:r>
            <w:r w:rsidRPr="00013F05">
              <w:rPr>
                <w:rFonts w:ascii="Times New Roman" w:hAnsi="Times New Roman" w:cs="Times New Roman"/>
                <w:b/>
                <w:bCs/>
                <w:i/>
                <w:iCs/>
                <w:color w:val="578894"/>
              </w:rPr>
              <w:t>provides member agencies with on-site trainings on CBDG or HOME grant management</w:t>
            </w:r>
            <w:r w:rsidRPr="00216064">
              <w:rPr>
                <w:rFonts w:ascii="Times New Roman" w:hAnsi="Times New Roman" w:cs="Times New Roman"/>
              </w:rPr>
              <w:t xml:space="preserve">, professional development conferences, and federal policy updates and advocacy. NCDA’s online documents archive allows members to post and share program documents to share best practices and increase efficiency of program management. </w:t>
            </w:r>
          </w:p>
          <w:p w14:paraId="5BBC43AD" w14:textId="2A4B2823"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24" w:history="1">
              <w:r w:rsidRPr="00216064">
                <w:rPr>
                  <w:rStyle w:val="Hyperlink"/>
                  <w:rFonts w:ascii="Times New Roman" w:hAnsi="Times New Roman" w:cs="Times New Roman"/>
                </w:rPr>
                <w:t>https://ncdaonline.org/overview/</w:t>
              </w:r>
            </w:hyperlink>
          </w:p>
        </w:tc>
      </w:tr>
      <w:tr w:rsidR="00535C8A" w:rsidRPr="00216064" w14:paraId="24171A93" w14:textId="77777777" w:rsidTr="002F4332">
        <w:trPr>
          <w:trHeight w:val="302"/>
        </w:trPr>
        <w:tc>
          <w:tcPr>
            <w:tcW w:w="9558" w:type="dxa"/>
          </w:tcPr>
          <w:p w14:paraId="3B7E33E3"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t xml:space="preserve">The </w:t>
            </w:r>
            <w:r w:rsidRPr="00216064">
              <w:rPr>
                <w:rFonts w:ascii="Times New Roman" w:hAnsi="Times New Roman" w:cs="Times New Roman"/>
                <w:b/>
              </w:rPr>
              <w:t xml:space="preserve">National Council of State Housing Agencies (NCSHA) </w:t>
            </w:r>
            <w:r w:rsidRPr="00216064">
              <w:rPr>
                <w:rFonts w:ascii="Times New Roman" w:hAnsi="Times New Roman" w:cs="Times New Roman"/>
              </w:rPr>
              <w:t xml:space="preserve">is a nonprofit organization focused on </w:t>
            </w:r>
            <w:r w:rsidRPr="00013F05">
              <w:rPr>
                <w:rFonts w:ascii="Times New Roman" w:hAnsi="Times New Roman" w:cs="Times New Roman"/>
                <w:b/>
                <w:bCs/>
                <w:i/>
                <w:iCs/>
                <w:color w:val="578894"/>
              </w:rPr>
              <w:t>strengthening state Housing Finance Agencies (HFAs) and their partners to administer affordable housing programs</w:t>
            </w:r>
            <w:r w:rsidRPr="00216064">
              <w:rPr>
                <w:rFonts w:ascii="Times New Roman" w:hAnsi="Times New Roman" w:cs="Times New Roman"/>
              </w:rPr>
              <w:t xml:space="preserve">. NCSHA’s </w:t>
            </w:r>
            <w:r w:rsidRPr="00216064">
              <w:rPr>
                <w:rFonts w:ascii="Times New Roman" w:hAnsi="Times New Roman" w:cs="Times New Roman"/>
                <w:i/>
              </w:rPr>
              <w:t>HFA Institute</w:t>
            </w:r>
            <w:r w:rsidRPr="00216064">
              <w:rPr>
                <w:rFonts w:ascii="Times New Roman" w:hAnsi="Times New Roman" w:cs="Times New Roman"/>
              </w:rPr>
              <w:t xml:space="preserve"> is an in-person gathering of key federal officials, industry professionals, and experienced practitioners to cover all aspects of numerous HFA programs. Each year, NCSHA conducts a comprehensive survey of State HFAs and publishes a Factbook which analyzes HFA staffing, budgets, consolidated plans, and federal program utilization, among other key indicators.</w:t>
            </w:r>
          </w:p>
          <w:p w14:paraId="5B609A95" w14:textId="31C33EC0" w:rsidR="00535C8A" w:rsidRPr="00535C8A" w:rsidRDefault="00535C8A" w:rsidP="00535C8A">
            <w:pPr>
              <w:spacing w:line="276" w:lineRule="auto"/>
            </w:pPr>
            <w:r w:rsidRPr="00216064">
              <w:rPr>
                <w:rFonts w:ascii="Times New Roman" w:hAnsi="Times New Roman" w:cs="Times New Roman"/>
                <w:i/>
              </w:rPr>
              <w:t xml:space="preserve">Website: </w:t>
            </w:r>
            <w:hyperlink r:id="rId25" w:history="1">
              <w:r w:rsidRPr="00216064">
                <w:rPr>
                  <w:rStyle w:val="Hyperlink"/>
                  <w:rFonts w:ascii="Times New Roman" w:hAnsi="Times New Roman" w:cs="Times New Roman"/>
                </w:rPr>
                <w:t>https://www.ncsha.org/</w:t>
              </w:r>
            </w:hyperlink>
          </w:p>
        </w:tc>
      </w:tr>
    </w:tbl>
    <w:p w14:paraId="20F6EA30" w14:textId="77777777" w:rsidR="00166076" w:rsidRDefault="00166076">
      <w:r>
        <w:br w:type="page"/>
      </w:r>
    </w:p>
    <w:tbl>
      <w:tblPr>
        <w:tblStyle w:val="TableGrid"/>
        <w:tblW w:w="955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535C8A" w:rsidRPr="00216064" w14:paraId="42D59D99" w14:textId="77777777" w:rsidTr="002F4332">
        <w:trPr>
          <w:trHeight w:val="302"/>
        </w:trPr>
        <w:tc>
          <w:tcPr>
            <w:tcW w:w="9558" w:type="dxa"/>
          </w:tcPr>
          <w:p w14:paraId="25634814" w14:textId="0FCF5B86"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lastRenderedPageBreak/>
              <w:t xml:space="preserve">The </w:t>
            </w:r>
            <w:r w:rsidRPr="00216064">
              <w:rPr>
                <w:rFonts w:ascii="Times New Roman" w:hAnsi="Times New Roman" w:cs="Times New Roman"/>
                <w:b/>
              </w:rPr>
              <w:t>National Fair Housing Alliance (NFHA)</w:t>
            </w:r>
            <w:r w:rsidRPr="00216064">
              <w:rPr>
                <w:rFonts w:ascii="Times New Roman" w:hAnsi="Times New Roman" w:cs="Times New Roman"/>
              </w:rPr>
              <w:t xml:space="preserve"> is a consortium of fair housing organizations, state and local civil rights agencies, and individual dedicated to ending discrimination in housing. NFHA conducts a number of activities to accomplish its mission; educating housing providers about their legal obligations, advocating for expanding the Fair Housing Act, and provides training and consulting services to develop capacity of organizations to implement fair housing best practices. NFHA </w:t>
            </w:r>
            <w:r w:rsidRPr="00013F05">
              <w:rPr>
                <w:rFonts w:ascii="Times New Roman" w:hAnsi="Times New Roman" w:cs="Times New Roman"/>
                <w:b/>
                <w:bCs/>
                <w:i/>
                <w:iCs/>
                <w:color w:val="578894"/>
              </w:rPr>
              <w:t>covers issues such as access to credit, foreclosure crisis and recovery, and source-of-income discrimination</w:t>
            </w:r>
            <w:r w:rsidRPr="00216064">
              <w:rPr>
                <w:rFonts w:ascii="Times New Roman" w:hAnsi="Times New Roman" w:cs="Times New Roman"/>
              </w:rPr>
              <w:t>.</w:t>
            </w:r>
          </w:p>
          <w:p w14:paraId="278C0CD9" w14:textId="6EB85C8B"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26" w:history="1">
              <w:r w:rsidRPr="00216064">
                <w:rPr>
                  <w:rStyle w:val="Hyperlink"/>
                  <w:rFonts w:ascii="Times New Roman" w:hAnsi="Times New Roman" w:cs="Times New Roman"/>
                </w:rPr>
                <w:t>https://nationalfairhousing.org/</w:t>
              </w:r>
            </w:hyperlink>
          </w:p>
        </w:tc>
      </w:tr>
      <w:tr w:rsidR="00535C8A" w:rsidRPr="00216064" w14:paraId="6EA67DF2" w14:textId="77777777" w:rsidTr="002F4332">
        <w:trPr>
          <w:trHeight w:val="302"/>
        </w:trPr>
        <w:tc>
          <w:tcPr>
            <w:tcW w:w="9558" w:type="dxa"/>
          </w:tcPr>
          <w:p w14:paraId="180BDC56"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t xml:space="preserve">The </w:t>
            </w:r>
            <w:r w:rsidRPr="00216064">
              <w:rPr>
                <w:rFonts w:ascii="Times New Roman" w:hAnsi="Times New Roman" w:cs="Times New Roman"/>
                <w:b/>
              </w:rPr>
              <w:t xml:space="preserve">National Housing Conference (NHC) </w:t>
            </w:r>
            <w:r w:rsidRPr="00216064">
              <w:rPr>
                <w:rFonts w:ascii="Times New Roman" w:hAnsi="Times New Roman" w:cs="Times New Roman"/>
              </w:rPr>
              <w:t>organizes housing and community development sectors to “</w:t>
            </w:r>
            <w:r w:rsidRPr="00013F05">
              <w:rPr>
                <w:rFonts w:ascii="Times New Roman" w:hAnsi="Times New Roman" w:cs="Times New Roman"/>
                <w:b/>
                <w:bCs/>
                <w:i/>
                <w:iCs/>
                <w:color w:val="578894"/>
              </w:rPr>
              <w:t>advance best practices, share ideas, and objectively advocate for effective affordable housing policy</w:t>
            </w:r>
            <w:r w:rsidRPr="00216064">
              <w:rPr>
                <w:rFonts w:ascii="Times New Roman" w:hAnsi="Times New Roman" w:cs="Times New Roman"/>
              </w:rPr>
              <w:t xml:space="preserve">.” NHC convenes task forces and working groups on issues such as Black homeownership, housing finance reform, and the Community Reinvestment Act. NHC also produces webinars and develops communications toolkits that helps housing practitioners communicate effectively about affordable housing using values-based messages and other best practices. </w:t>
            </w:r>
          </w:p>
          <w:p w14:paraId="0A4AB24A" w14:textId="767E84C4"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27" w:history="1">
              <w:r w:rsidRPr="00216064">
                <w:rPr>
                  <w:rStyle w:val="Hyperlink"/>
                  <w:rFonts w:ascii="Times New Roman" w:hAnsi="Times New Roman" w:cs="Times New Roman"/>
                </w:rPr>
                <w:t>https://www.nhc.org/</w:t>
              </w:r>
            </w:hyperlink>
          </w:p>
        </w:tc>
      </w:tr>
      <w:tr w:rsidR="00535C8A" w:rsidRPr="00216064" w14:paraId="7582D4D1" w14:textId="77777777" w:rsidTr="002F4332">
        <w:trPr>
          <w:trHeight w:val="302"/>
        </w:trPr>
        <w:tc>
          <w:tcPr>
            <w:tcW w:w="9558" w:type="dxa"/>
          </w:tcPr>
          <w:p w14:paraId="043AAE8B"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t xml:space="preserve">The </w:t>
            </w:r>
            <w:r w:rsidRPr="00216064">
              <w:rPr>
                <w:rFonts w:ascii="Times New Roman" w:hAnsi="Times New Roman" w:cs="Times New Roman"/>
                <w:b/>
              </w:rPr>
              <w:t xml:space="preserve">National Housing Trust (NHT) </w:t>
            </w:r>
            <w:r w:rsidRPr="00216064">
              <w:rPr>
                <w:rFonts w:ascii="Times New Roman" w:hAnsi="Times New Roman" w:cs="Times New Roman"/>
              </w:rPr>
              <w:t xml:space="preserve">is an organization solely </w:t>
            </w:r>
            <w:r w:rsidRPr="00013F05">
              <w:rPr>
                <w:rFonts w:ascii="Times New Roman" w:hAnsi="Times New Roman" w:cs="Times New Roman"/>
                <w:b/>
                <w:bCs/>
                <w:i/>
                <w:iCs/>
                <w:color w:val="578894"/>
              </w:rPr>
              <w:t>dedicated to preserving, improving and maintaining affordable housing</w:t>
            </w:r>
            <w:r w:rsidRPr="00216064">
              <w:rPr>
                <w:rFonts w:ascii="Times New Roman" w:hAnsi="Times New Roman" w:cs="Times New Roman"/>
              </w:rPr>
              <w:t xml:space="preserve">. NHT achieves its mission by providing loans to support housing preservation, directly managing affordable properties, and raising awareness for about the need for and methods to preserve affordable housing. NHT runs </w:t>
            </w:r>
            <w:proofErr w:type="spellStart"/>
            <w:r w:rsidRPr="00216064">
              <w:rPr>
                <w:rFonts w:ascii="Times New Roman" w:hAnsi="Times New Roman" w:cs="Times New Roman"/>
                <w:i/>
              </w:rPr>
              <w:t>PrezCat</w:t>
            </w:r>
            <w:proofErr w:type="spellEnd"/>
            <w:r w:rsidRPr="00216064">
              <w:rPr>
                <w:rFonts w:ascii="Times New Roman" w:hAnsi="Times New Roman" w:cs="Times New Roman"/>
              </w:rPr>
              <w:t xml:space="preserve">, an online catalog of affordable housing preservation policies. Users can search </w:t>
            </w:r>
            <w:proofErr w:type="spellStart"/>
            <w:r w:rsidRPr="00216064">
              <w:rPr>
                <w:rFonts w:ascii="Times New Roman" w:hAnsi="Times New Roman" w:cs="Times New Roman"/>
                <w:i/>
              </w:rPr>
              <w:t>PrezCat</w:t>
            </w:r>
            <w:proofErr w:type="spellEnd"/>
            <w:r w:rsidRPr="00216064">
              <w:rPr>
                <w:rFonts w:ascii="Times New Roman" w:hAnsi="Times New Roman" w:cs="Times New Roman"/>
              </w:rPr>
              <w:t xml:space="preserve"> for preservation methods by state, such as LIHTC, housing trust funds, predevelopment/acquisition funds, and green preservation strategies.  </w:t>
            </w:r>
          </w:p>
          <w:p w14:paraId="68573B17" w14:textId="445E736A"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28" w:history="1">
              <w:r w:rsidRPr="00216064">
                <w:rPr>
                  <w:rStyle w:val="Hyperlink"/>
                  <w:rFonts w:ascii="Times New Roman" w:hAnsi="Times New Roman" w:cs="Times New Roman"/>
                </w:rPr>
                <w:t>https://www.nationalhousingtrust.org/</w:t>
              </w:r>
            </w:hyperlink>
          </w:p>
        </w:tc>
      </w:tr>
      <w:tr w:rsidR="00535C8A" w:rsidRPr="00216064" w14:paraId="337FF8B7" w14:textId="77777777" w:rsidTr="002F4332">
        <w:trPr>
          <w:trHeight w:val="302"/>
        </w:trPr>
        <w:tc>
          <w:tcPr>
            <w:tcW w:w="9558" w:type="dxa"/>
          </w:tcPr>
          <w:p w14:paraId="372B529B"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t xml:space="preserve">The </w:t>
            </w:r>
            <w:r w:rsidRPr="00216064">
              <w:rPr>
                <w:rFonts w:ascii="Times New Roman" w:hAnsi="Times New Roman" w:cs="Times New Roman"/>
                <w:b/>
              </w:rPr>
              <w:t>National League of Cities (NLC)</w:t>
            </w:r>
            <w:r w:rsidRPr="00216064">
              <w:rPr>
                <w:rFonts w:ascii="Times New Roman" w:hAnsi="Times New Roman" w:cs="Times New Roman"/>
              </w:rPr>
              <w:t xml:space="preserve"> is an organization that serves as a resource and advocate for the over 2,000 member cities. NLC </w:t>
            </w:r>
            <w:r w:rsidRPr="00216064">
              <w:rPr>
                <w:rFonts w:ascii="Times New Roman" w:hAnsi="Times New Roman" w:cs="Times New Roman"/>
                <w:color w:val="000000" w:themeColor="text1"/>
              </w:rPr>
              <w:t xml:space="preserve">provides </w:t>
            </w:r>
            <w:r w:rsidRPr="00013F05">
              <w:rPr>
                <w:rFonts w:ascii="Times New Roman" w:hAnsi="Times New Roman" w:cs="Times New Roman"/>
                <w:b/>
                <w:bCs/>
                <w:i/>
                <w:iCs/>
                <w:color w:val="578894"/>
              </w:rPr>
              <w:t>housing education and TA through its national office and 49 state league affiliates to dozens of affinity groups</w:t>
            </w:r>
            <w:r w:rsidRPr="00216064">
              <w:rPr>
                <w:rFonts w:ascii="Times New Roman" w:hAnsi="Times New Roman" w:cs="Times New Roman"/>
                <w:color w:val="5B9BD5" w:themeColor="accent5"/>
              </w:rPr>
              <w:t xml:space="preserve"> </w:t>
            </w:r>
            <w:r w:rsidRPr="00216064">
              <w:rPr>
                <w:rFonts w:ascii="Times New Roman" w:hAnsi="Times New Roman" w:cs="Times New Roman"/>
              </w:rPr>
              <w:t>(e.g. staff from large cities or suburbs), professional development groups (e.g. Spanish or Black caucuses), and cohorts of cities. NLC University helps municipal leaders develop skills needed to govern through online classes and webinars, in-person summits, and fellowships. NLC convened and facilitated a housing task force comprised of city elected officials who created a new housing agenda using lessons from their city’s housing challenges.</w:t>
            </w:r>
          </w:p>
          <w:p w14:paraId="4E2318EC" w14:textId="34D7582D"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29" w:history="1">
              <w:r w:rsidRPr="00216064">
                <w:rPr>
                  <w:rStyle w:val="Hyperlink"/>
                  <w:rFonts w:ascii="Times New Roman" w:hAnsi="Times New Roman" w:cs="Times New Roman"/>
                </w:rPr>
                <w:t>https://www.nlc.org/</w:t>
              </w:r>
            </w:hyperlink>
          </w:p>
        </w:tc>
      </w:tr>
      <w:tr w:rsidR="00535C8A" w:rsidRPr="00216064" w14:paraId="51B1ADBA" w14:textId="77777777" w:rsidTr="002F4332">
        <w:trPr>
          <w:trHeight w:val="302"/>
        </w:trPr>
        <w:tc>
          <w:tcPr>
            <w:tcW w:w="9558" w:type="dxa"/>
          </w:tcPr>
          <w:p w14:paraId="4F755C4C"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t xml:space="preserve">The </w:t>
            </w:r>
            <w:r w:rsidRPr="00216064">
              <w:rPr>
                <w:rFonts w:ascii="Times New Roman" w:hAnsi="Times New Roman" w:cs="Times New Roman"/>
                <w:b/>
              </w:rPr>
              <w:t xml:space="preserve">National Low Income Housing Coalition (NLIHC) </w:t>
            </w:r>
            <w:r w:rsidRPr="00216064">
              <w:rPr>
                <w:rFonts w:ascii="Times New Roman" w:hAnsi="Times New Roman" w:cs="Times New Roman"/>
              </w:rPr>
              <w:t xml:space="preserve">is a nonprofit organization educating, organizing and advocating for decent low income housing. NLIHC members include community development corporations, public housing authorities, city housing departments, and individuals. NLICH’s policy advocacy, research, and educational </w:t>
            </w:r>
            <w:r w:rsidRPr="00013F05">
              <w:rPr>
                <w:rFonts w:ascii="Times New Roman" w:hAnsi="Times New Roman" w:cs="Times New Roman"/>
                <w:b/>
                <w:bCs/>
                <w:i/>
                <w:iCs/>
                <w:color w:val="578894"/>
              </w:rPr>
              <w:t>priorities include expanding the national Housing Trust Fund, increasing housing programs serving extremely low-income families, and protecting low-income renters</w:t>
            </w:r>
            <w:r w:rsidRPr="00216064">
              <w:rPr>
                <w:rFonts w:ascii="Times New Roman" w:hAnsi="Times New Roman" w:cs="Times New Roman"/>
              </w:rPr>
              <w:t xml:space="preserve">. NLIHC hosts an annual Housing Policy Forum that brings together affordable housing providers, policy experts, researchers, low income residents, and elected leaders to discuss these priorities. </w:t>
            </w:r>
          </w:p>
          <w:p w14:paraId="375EFA36" w14:textId="23635597"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30" w:history="1">
              <w:r w:rsidRPr="00216064">
                <w:rPr>
                  <w:rStyle w:val="Hyperlink"/>
                  <w:rFonts w:ascii="Times New Roman" w:hAnsi="Times New Roman" w:cs="Times New Roman"/>
                </w:rPr>
                <w:t>https://nlihc.org/</w:t>
              </w:r>
            </w:hyperlink>
          </w:p>
        </w:tc>
      </w:tr>
    </w:tbl>
    <w:p w14:paraId="069E38EB" w14:textId="77777777" w:rsidR="00166076" w:rsidRDefault="00166076">
      <w:r>
        <w:br w:type="page"/>
      </w:r>
    </w:p>
    <w:tbl>
      <w:tblPr>
        <w:tblStyle w:val="TableGrid"/>
        <w:tblW w:w="955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535C8A" w:rsidRPr="00216064" w14:paraId="7704FB35" w14:textId="77777777" w:rsidTr="002F4332">
        <w:trPr>
          <w:trHeight w:val="302"/>
        </w:trPr>
        <w:tc>
          <w:tcPr>
            <w:tcW w:w="9558" w:type="dxa"/>
          </w:tcPr>
          <w:p w14:paraId="286296AF" w14:textId="34ED1728"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lastRenderedPageBreak/>
              <w:t xml:space="preserve">The </w:t>
            </w:r>
            <w:r w:rsidRPr="00216064">
              <w:rPr>
                <w:rFonts w:ascii="Times New Roman" w:hAnsi="Times New Roman" w:cs="Times New Roman"/>
                <w:b/>
              </w:rPr>
              <w:t xml:space="preserve">National Resources Defense Council (NRDC) </w:t>
            </w:r>
            <w:r w:rsidRPr="00216064">
              <w:rPr>
                <w:rFonts w:ascii="Times New Roman" w:hAnsi="Times New Roman" w:cs="Times New Roman"/>
              </w:rPr>
              <w:t xml:space="preserve">is a nonprofit environmental advocacy group. NRDC’s housing related work comes at the intersection of sustainability and affordable housing. NRDC </w:t>
            </w:r>
            <w:r w:rsidRPr="00013F05">
              <w:rPr>
                <w:rFonts w:ascii="Times New Roman" w:hAnsi="Times New Roman" w:cs="Times New Roman"/>
                <w:b/>
                <w:bCs/>
                <w:i/>
                <w:iCs/>
                <w:color w:val="578894"/>
              </w:rPr>
              <w:t>works with utilities and state regulators to design incentives that fund affordable rentals with high efficiency standards</w:t>
            </w:r>
            <w:r w:rsidRPr="00216064">
              <w:rPr>
                <w:rFonts w:ascii="Times New Roman" w:hAnsi="Times New Roman" w:cs="Times New Roman"/>
                <w:b/>
                <w:bCs/>
                <w:i/>
                <w:iCs/>
              </w:rPr>
              <w:t xml:space="preserve">. </w:t>
            </w:r>
            <w:r w:rsidRPr="00216064">
              <w:rPr>
                <w:rFonts w:ascii="Times New Roman" w:hAnsi="Times New Roman" w:cs="Times New Roman"/>
              </w:rPr>
              <w:t xml:space="preserve">NRDC also provides assistance to housing finance authorities make their housing stock more energy efficient, and they helped launch the </w:t>
            </w:r>
            <w:r w:rsidRPr="00216064">
              <w:rPr>
                <w:rFonts w:ascii="Times New Roman" w:hAnsi="Times New Roman" w:cs="Times New Roman"/>
                <w:i/>
              </w:rPr>
              <w:t>Energy Efficiency for All</w:t>
            </w:r>
            <w:r w:rsidRPr="00216064">
              <w:rPr>
                <w:rFonts w:ascii="Times New Roman" w:hAnsi="Times New Roman" w:cs="Times New Roman"/>
              </w:rPr>
              <w:t xml:space="preserve"> project to “bring the benefits of efficiency to affordable housing in a dozen states across the nation.”</w:t>
            </w:r>
          </w:p>
          <w:p w14:paraId="28559A16" w14:textId="2B8188A1"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31" w:history="1">
              <w:r w:rsidRPr="00216064">
                <w:rPr>
                  <w:rStyle w:val="Hyperlink"/>
                  <w:rFonts w:ascii="Times New Roman" w:hAnsi="Times New Roman" w:cs="Times New Roman"/>
                </w:rPr>
                <w:t>https://www.nrdc.org/</w:t>
              </w:r>
            </w:hyperlink>
          </w:p>
        </w:tc>
      </w:tr>
      <w:tr w:rsidR="00535C8A" w:rsidRPr="00216064" w14:paraId="513217C9" w14:textId="77777777" w:rsidTr="002F4332">
        <w:trPr>
          <w:trHeight w:val="302"/>
        </w:trPr>
        <w:tc>
          <w:tcPr>
            <w:tcW w:w="9558" w:type="dxa"/>
          </w:tcPr>
          <w:p w14:paraId="15260975"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t xml:space="preserve">The </w:t>
            </w:r>
            <w:r w:rsidRPr="00216064">
              <w:rPr>
                <w:rFonts w:ascii="Times New Roman" w:hAnsi="Times New Roman" w:cs="Times New Roman"/>
                <w:b/>
              </w:rPr>
              <w:t xml:space="preserve">National Urban League (NUL) </w:t>
            </w:r>
            <w:r w:rsidRPr="00216064">
              <w:rPr>
                <w:rFonts w:ascii="Times New Roman" w:hAnsi="Times New Roman" w:cs="Times New Roman"/>
              </w:rPr>
              <w:t xml:space="preserve">is a civil rights organization dedicated to </w:t>
            </w:r>
            <w:r w:rsidRPr="00013F05">
              <w:rPr>
                <w:rFonts w:ascii="Times New Roman" w:hAnsi="Times New Roman" w:cs="Times New Roman"/>
                <w:b/>
                <w:bCs/>
                <w:i/>
                <w:iCs/>
                <w:color w:val="578894"/>
              </w:rPr>
              <w:t>economic empowerment in historically underserved urban communities</w:t>
            </w:r>
            <w:r w:rsidRPr="00216064">
              <w:rPr>
                <w:rFonts w:ascii="Times New Roman" w:hAnsi="Times New Roman" w:cs="Times New Roman"/>
              </w:rPr>
              <w:t xml:space="preserve">. NUL operates its local programs through its 90 affiliate organizations that work directly with impacted communities. NUL has two major housing-related initiatives; 1) </w:t>
            </w:r>
            <w:r w:rsidRPr="00216064">
              <w:rPr>
                <w:rFonts w:ascii="Times New Roman" w:hAnsi="Times New Roman" w:cs="Times New Roman"/>
                <w:i/>
              </w:rPr>
              <w:t>Home is Where the Wealth Is</w:t>
            </w:r>
            <w:r w:rsidRPr="00216064">
              <w:rPr>
                <w:rFonts w:ascii="Times New Roman" w:hAnsi="Times New Roman" w:cs="Times New Roman"/>
              </w:rPr>
              <w:t xml:space="preserve">, that supports HUD-approved NUL affiliates to conduct financial education and coaching to families looking to purchase homes; 2) </w:t>
            </w:r>
            <w:r w:rsidRPr="00216064">
              <w:rPr>
                <w:rFonts w:ascii="Times New Roman" w:hAnsi="Times New Roman" w:cs="Times New Roman"/>
                <w:i/>
              </w:rPr>
              <w:t>Restore Our Homes</w:t>
            </w:r>
            <w:r w:rsidRPr="00216064">
              <w:rPr>
                <w:rFonts w:ascii="Times New Roman" w:hAnsi="Times New Roman" w:cs="Times New Roman"/>
              </w:rPr>
              <w:t>, which provides financial, educational, and technical support to NUL affiliates working to “</w:t>
            </w:r>
            <w:r w:rsidRPr="00216064">
              <w:rPr>
                <w:rFonts w:ascii="Times New Roman" w:hAnsi="Times New Roman" w:cs="Times New Roman"/>
                <w:color w:val="000000" w:themeColor="text1"/>
              </w:rPr>
              <w:t xml:space="preserve">increase financial stability and property values in minority communities </w:t>
            </w:r>
            <w:r w:rsidRPr="00216064">
              <w:rPr>
                <w:rFonts w:ascii="Times New Roman" w:hAnsi="Times New Roman" w:cs="Times New Roman"/>
              </w:rPr>
              <w:t>affected by subprime loans and foreclosures.”</w:t>
            </w:r>
          </w:p>
          <w:p w14:paraId="58946D4D" w14:textId="371B4061"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32" w:history="1">
              <w:r w:rsidRPr="00216064">
                <w:rPr>
                  <w:rStyle w:val="Hyperlink"/>
                  <w:rFonts w:ascii="Times New Roman" w:hAnsi="Times New Roman" w:cs="Times New Roman"/>
                </w:rPr>
                <w:t>https://nul.org/</w:t>
              </w:r>
            </w:hyperlink>
          </w:p>
        </w:tc>
      </w:tr>
      <w:tr w:rsidR="00535C8A" w:rsidRPr="00216064" w14:paraId="5B0A4159" w14:textId="77777777" w:rsidTr="002F4332">
        <w:trPr>
          <w:trHeight w:val="1340"/>
        </w:trPr>
        <w:tc>
          <w:tcPr>
            <w:tcW w:w="9558" w:type="dxa"/>
          </w:tcPr>
          <w:p w14:paraId="09C75AAE" w14:textId="77777777" w:rsidR="00535C8A" w:rsidRPr="00216064" w:rsidRDefault="00535C8A" w:rsidP="00535C8A">
            <w:pPr>
              <w:spacing w:line="276" w:lineRule="auto"/>
              <w:contextualSpacing/>
              <w:rPr>
                <w:rFonts w:ascii="Times New Roman" w:hAnsi="Times New Roman" w:cs="Times New Roman"/>
                <w:b/>
              </w:rPr>
            </w:pPr>
            <w:r w:rsidRPr="00216064">
              <w:rPr>
                <w:rFonts w:ascii="Times New Roman" w:hAnsi="Times New Roman" w:cs="Times New Roman"/>
                <w:b/>
              </w:rPr>
              <w:t>NeighborWorks America</w:t>
            </w:r>
            <w:r w:rsidRPr="00216064">
              <w:rPr>
                <w:rFonts w:ascii="Times New Roman" w:hAnsi="Times New Roman" w:cs="Times New Roman"/>
              </w:rPr>
              <w:t xml:space="preserve"> is a congressionally chartered nonprofit with a member network of over 250 nonprofits with missions to provide people with safe, healthy and affordable housing. NeighborWorks offers grants, capacity-building, and peer-exchange opportunities designed to </w:t>
            </w:r>
            <w:r w:rsidRPr="00013F05">
              <w:rPr>
                <w:rFonts w:ascii="Times New Roman" w:hAnsi="Times New Roman" w:cs="Times New Roman"/>
                <w:b/>
                <w:bCs/>
                <w:i/>
                <w:iCs/>
                <w:color w:val="578894"/>
              </w:rPr>
              <w:t>help members expand their work or pilot and replicate new approaches to community development, including affordable housing and homeownership counseling</w:t>
            </w:r>
            <w:r w:rsidRPr="00216064">
              <w:rPr>
                <w:rFonts w:ascii="Times New Roman" w:hAnsi="Times New Roman" w:cs="Times New Roman"/>
              </w:rPr>
              <w:t xml:space="preserve">. </w:t>
            </w:r>
          </w:p>
          <w:p w14:paraId="3C6A74A9" w14:textId="219DA04C"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33" w:history="1">
              <w:r w:rsidRPr="00216064">
                <w:rPr>
                  <w:rStyle w:val="Hyperlink"/>
                  <w:rFonts w:ascii="Times New Roman" w:hAnsi="Times New Roman" w:cs="Times New Roman"/>
                </w:rPr>
                <w:t>https://www.neighborworks.org/</w:t>
              </w:r>
            </w:hyperlink>
          </w:p>
        </w:tc>
      </w:tr>
      <w:tr w:rsidR="00535C8A" w:rsidRPr="00216064" w14:paraId="02BD6A76" w14:textId="77777777" w:rsidTr="002F4332">
        <w:trPr>
          <w:trHeight w:val="665"/>
        </w:trPr>
        <w:tc>
          <w:tcPr>
            <w:tcW w:w="9558" w:type="dxa"/>
          </w:tcPr>
          <w:p w14:paraId="3379D7E3"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t xml:space="preserve">The </w:t>
            </w:r>
            <w:r w:rsidRPr="00216064">
              <w:rPr>
                <w:rFonts w:ascii="Times New Roman" w:hAnsi="Times New Roman" w:cs="Times New Roman"/>
                <w:b/>
              </w:rPr>
              <w:t xml:space="preserve">Partnership for Working Families </w:t>
            </w:r>
            <w:r w:rsidRPr="00216064">
              <w:rPr>
                <w:rFonts w:ascii="Times New Roman" w:hAnsi="Times New Roman" w:cs="Times New Roman"/>
              </w:rPr>
              <w:t xml:space="preserve">is a network of regional advocacy organizations creating jobs and solving economic and environmental problems. In its work on affordable housing, The Partnership supports </w:t>
            </w:r>
            <w:r w:rsidRPr="00013F05">
              <w:rPr>
                <w:rFonts w:ascii="Times New Roman" w:hAnsi="Times New Roman" w:cs="Times New Roman"/>
                <w:b/>
                <w:bCs/>
                <w:i/>
                <w:iCs/>
                <w:color w:val="578894"/>
              </w:rPr>
              <w:t>campaigns to generate new revenue sources for affordable developments, promote inclusionary zoning, and lessen the impacts of gentrification</w:t>
            </w:r>
            <w:r w:rsidRPr="00013F05">
              <w:rPr>
                <w:rFonts w:ascii="Times New Roman" w:hAnsi="Times New Roman" w:cs="Times New Roman"/>
                <w:color w:val="578894"/>
              </w:rPr>
              <w:t xml:space="preserve"> </w:t>
            </w:r>
            <w:r w:rsidRPr="00216064">
              <w:rPr>
                <w:rFonts w:ascii="Times New Roman" w:hAnsi="Times New Roman" w:cs="Times New Roman"/>
              </w:rPr>
              <w:t>on low-income families. The Partnership’s</w:t>
            </w:r>
            <w:r w:rsidRPr="00216064">
              <w:rPr>
                <w:rFonts w:ascii="Times New Roman" w:hAnsi="Times New Roman" w:cs="Times New Roman"/>
                <w:i/>
              </w:rPr>
              <w:t xml:space="preserve"> Community</w:t>
            </w:r>
            <w:r w:rsidRPr="00216064">
              <w:rPr>
                <w:rFonts w:ascii="Times New Roman" w:hAnsi="Times New Roman" w:cs="Times New Roman"/>
              </w:rPr>
              <w:t xml:space="preserve"> </w:t>
            </w:r>
            <w:r w:rsidRPr="00216064">
              <w:rPr>
                <w:rFonts w:ascii="Times New Roman" w:hAnsi="Times New Roman" w:cs="Times New Roman"/>
                <w:i/>
              </w:rPr>
              <w:t>Benefits Law Center</w:t>
            </w:r>
            <w:r w:rsidRPr="00216064">
              <w:rPr>
                <w:rFonts w:ascii="Times New Roman" w:hAnsi="Times New Roman" w:cs="Times New Roman"/>
              </w:rPr>
              <w:t xml:space="preserve"> provides </w:t>
            </w:r>
            <w:r w:rsidRPr="00216064">
              <w:rPr>
                <w:rFonts w:ascii="Times New Roman" w:hAnsi="Times New Roman" w:cs="Times New Roman"/>
                <w:color w:val="000000" w:themeColor="text1"/>
              </w:rPr>
              <w:t xml:space="preserve">legal assistance to community-based efforts to improve the development process and create development standards that guarantee affordable housing projects. </w:t>
            </w:r>
          </w:p>
          <w:p w14:paraId="361946C9" w14:textId="4D005A86"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34" w:history="1">
              <w:r w:rsidRPr="00216064">
                <w:rPr>
                  <w:rStyle w:val="Hyperlink"/>
                  <w:rFonts w:ascii="Times New Roman" w:hAnsi="Times New Roman" w:cs="Times New Roman"/>
                </w:rPr>
                <w:t>https://www.forworkingfamilies.org/</w:t>
              </w:r>
            </w:hyperlink>
          </w:p>
        </w:tc>
      </w:tr>
      <w:tr w:rsidR="00535C8A" w:rsidRPr="00216064" w14:paraId="3C72A651" w14:textId="77777777" w:rsidTr="002F4332">
        <w:trPr>
          <w:trHeight w:val="665"/>
        </w:trPr>
        <w:tc>
          <w:tcPr>
            <w:tcW w:w="9558" w:type="dxa"/>
          </w:tcPr>
          <w:p w14:paraId="37A9D163"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b/>
              </w:rPr>
              <w:t>PolicyLink</w:t>
            </w:r>
            <w:r w:rsidRPr="00216064">
              <w:rPr>
                <w:rFonts w:ascii="Times New Roman" w:hAnsi="Times New Roman" w:cs="Times New Roman"/>
              </w:rPr>
              <w:t xml:space="preserve"> is a research and action institute advancing equitable policies and practices. In the housing space, PolicyLink </w:t>
            </w:r>
            <w:r w:rsidRPr="005A6643">
              <w:rPr>
                <w:rFonts w:ascii="Times New Roman" w:hAnsi="Times New Roman" w:cs="Times New Roman"/>
                <w:b/>
                <w:bCs/>
                <w:i/>
                <w:iCs/>
                <w:color w:val="578894"/>
              </w:rPr>
              <w:t>works directly with cities on issues such as anti-displacement, racial equity in housing, and fair housing policies</w:t>
            </w:r>
            <w:r w:rsidRPr="00216064">
              <w:rPr>
                <w:rFonts w:ascii="Times New Roman" w:hAnsi="Times New Roman" w:cs="Times New Roman"/>
              </w:rPr>
              <w:t xml:space="preserve">. In their work, PolicyLink focuses on defining problems and priorities in collaboration with the community, identifying those in power, and working to advance solutions to the defined problems. Publically available policy toolkits offer actionable strategies to advance racial equity in a number of arenas, including preventing housing displacement. PolicyLink launched its Anti-Displacement Policy Network to bring together city staff and community leaders fighting displacement. </w:t>
            </w:r>
          </w:p>
          <w:p w14:paraId="11DF3EA3" w14:textId="6A4DFD6E"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35" w:history="1">
              <w:r w:rsidRPr="00216064">
                <w:rPr>
                  <w:rStyle w:val="Hyperlink"/>
                  <w:rFonts w:ascii="Times New Roman" w:hAnsi="Times New Roman" w:cs="Times New Roman"/>
                </w:rPr>
                <w:t>https://www.policylink.org/</w:t>
              </w:r>
            </w:hyperlink>
          </w:p>
        </w:tc>
      </w:tr>
      <w:tr w:rsidR="00535C8A" w:rsidRPr="00216064" w14:paraId="407B675B" w14:textId="77777777" w:rsidTr="002F4332">
        <w:trPr>
          <w:trHeight w:val="665"/>
        </w:trPr>
        <w:tc>
          <w:tcPr>
            <w:tcW w:w="9558" w:type="dxa"/>
          </w:tcPr>
          <w:p w14:paraId="1563469F" w14:textId="2D311383"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t xml:space="preserve">The </w:t>
            </w:r>
            <w:r w:rsidRPr="00216064">
              <w:rPr>
                <w:rFonts w:ascii="Times New Roman" w:hAnsi="Times New Roman" w:cs="Times New Roman"/>
                <w:b/>
              </w:rPr>
              <w:t xml:space="preserve">Poverty &amp; Race Research Action Council (PRRAC) </w:t>
            </w:r>
            <w:r w:rsidRPr="00216064">
              <w:rPr>
                <w:rFonts w:ascii="Times New Roman" w:hAnsi="Times New Roman" w:cs="Times New Roman"/>
              </w:rPr>
              <w:t xml:space="preserve">is a civil rights law and policy organization </w:t>
            </w:r>
            <w:r w:rsidRPr="00216064">
              <w:rPr>
                <w:rFonts w:ascii="Times New Roman" w:hAnsi="Times New Roman" w:cs="Times New Roman"/>
                <w:color w:val="000000" w:themeColor="text1"/>
              </w:rPr>
              <w:t xml:space="preserve">that </w:t>
            </w:r>
            <w:r w:rsidRPr="005A6643">
              <w:rPr>
                <w:rFonts w:ascii="Times New Roman" w:hAnsi="Times New Roman" w:cs="Times New Roman"/>
                <w:b/>
                <w:bCs/>
                <w:i/>
                <w:iCs/>
                <w:color w:val="578894"/>
              </w:rPr>
              <w:t>promotes strategies to disrupt systems that disadvantage low-income people of color</w:t>
            </w:r>
            <w:r w:rsidRPr="00216064">
              <w:rPr>
                <w:rFonts w:ascii="Times New Roman" w:hAnsi="Times New Roman" w:cs="Times New Roman"/>
              </w:rPr>
              <w:t>. One of PRRAC’s main priorities is fair housing; PRACC monitors the implementation of the Affirmatively Furthering Fair Housing (AFHH) mandate, and advocates for expanding federal housing programs at HUD, the Treasury Department, and state housing finance agencies. PRACC also provides TA to local housing agencies on AFFH, the Housing Choice Voucher program, and comprehensive housing mobility strategies (through a partner nonprofit called Mobility Works).</w:t>
            </w:r>
          </w:p>
          <w:p w14:paraId="360A340B" w14:textId="7A1748BA"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lastRenderedPageBreak/>
              <w:t xml:space="preserve">Website: </w:t>
            </w:r>
            <w:hyperlink r:id="rId36" w:history="1">
              <w:r w:rsidRPr="00216064">
                <w:rPr>
                  <w:rStyle w:val="Hyperlink"/>
                  <w:rFonts w:ascii="Times New Roman" w:hAnsi="Times New Roman" w:cs="Times New Roman"/>
                </w:rPr>
                <w:t>https://prrac.org/</w:t>
              </w:r>
            </w:hyperlink>
          </w:p>
        </w:tc>
      </w:tr>
      <w:tr w:rsidR="00535C8A" w:rsidRPr="00216064" w14:paraId="178374D4" w14:textId="77777777" w:rsidTr="002F4332">
        <w:trPr>
          <w:trHeight w:val="665"/>
        </w:trPr>
        <w:tc>
          <w:tcPr>
            <w:tcW w:w="9558" w:type="dxa"/>
          </w:tcPr>
          <w:p w14:paraId="5938F456"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lastRenderedPageBreak/>
              <w:t xml:space="preserve">The </w:t>
            </w:r>
            <w:r w:rsidRPr="00216064">
              <w:rPr>
                <w:rFonts w:ascii="Times New Roman" w:hAnsi="Times New Roman" w:cs="Times New Roman"/>
                <w:b/>
              </w:rPr>
              <w:t xml:space="preserve">Public Housing Authorities Directors Association (PHADA) </w:t>
            </w:r>
            <w:r w:rsidRPr="00216064">
              <w:rPr>
                <w:rFonts w:ascii="Times New Roman" w:hAnsi="Times New Roman" w:cs="Times New Roman"/>
              </w:rPr>
              <w:t xml:space="preserve">provides policy analysis, professional development, and advocacy for its 1,900 public housing agency members and other affiliates. PHADA’s priorities include </w:t>
            </w:r>
            <w:r w:rsidRPr="005A6643">
              <w:rPr>
                <w:rFonts w:ascii="Times New Roman" w:hAnsi="Times New Roman" w:cs="Times New Roman"/>
                <w:b/>
                <w:bCs/>
                <w:i/>
                <w:iCs/>
                <w:color w:val="578894"/>
              </w:rPr>
              <w:t>maintaining local control of housing authority operations and funding MTW and RAD demonstration programs</w:t>
            </w:r>
            <w:r w:rsidRPr="00216064">
              <w:rPr>
                <w:rFonts w:ascii="Times New Roman" w:hAnsi="Times New Roman" w:cs="Times New Roman"/>
              </w:rPr>
              <w:t xml:space="preserve">. PHADA educates its members on relevant issues through policy briefs, position papers, reference guides, conferences, and scholarship programs. PHADA partners with Rutgers University to offer a certificate program for aspiring PHA executive directors. </w:t>
            </w:r>
          </w:p>
          <w:p w14:paraId="6AFA184F" w14:textId="5D5AA921"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37" w:history="1">
              <w:r w:rsidRPr="00216064">
                <w:rPr>
                  <w:rStyle w:val="Hyperlink"/>
                  <w:rFonts w:ascii="Times New Roman" w:hAnsi="Times New Roman" w:cs="Times New Roman"/>
                </w:rPr>
                <w:t>https://www.phada.org/</w:t>
              </w:r>
            </w:hyperlink>
          </w:p>
        </w:tc>
      </w:tr>
      <w:tr w:rsidR="00535C8A" w:rsidRPr="00216064" w14:paraId="2251E171" w14:textId="77777777" w:rsidTr="00166076">
        <w:trPr>
          <w:trHeight w:val="1980"/>
        </w:trPr>
        <w:tc>
          <w:tcPr>
            <w:tcW w:w="9558" w:type="dxa"/>
          </w:tcPr>
          <w:p w14:paraId="2925B2AC"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b/>
              </w:rPr>
              <w:t xml:space="preserve">Shelterforce </w:t>
            </w:r>
            <w:r w:rsidRPr="00216064">
              <w:rPr>
                <w:rFonts w:ascii="Times New Roman" w:hAnsi="Times New Roman" w:cs="Times New Roman"/>
              </w:rPr>
              <w:t xml:space="preserve">is an </w:t>
            </w:r>
            <w:r w:rsidRPr="00216064">
              <w:rPr>
                <w:rFonts w:ascii="Times New Roman" w:hAnsi="Times New Roman" w:cs="Times New Roman"/>
                <w:color w:val="000000" w:themeColor="text1"/>
              </w:rPr>
              <w:t xml:space="preserve">independent publication reporting on and </w:t>
            </w:r>
            <w:r w:rsidRPr="005A6643">
              <w:rPr>
                <w:rFonts w:ascii="Times New Roman" w:hAnsi="Times New Roman" w:cs="Times New Roman"/>
                <w:b/>
                <w:bCs/>
                <w:i/>
                <w:iCs/>
                <w:color w:val="578894"/>
              </w:rPr>
              <w:t>advancing the field of community development, affordable housing, and neighborhood stabilization</w:t>
            </w:r>
            <w:r w:rsidRPr="00216064">
              <w:rPr>
                <w:rFonts w:ascii="Times New Roman" w:hAnsi="Times New Roman" w:cs="Times New Roman"/>
              </w:rPr>
              <w:t>. Shelterforce publishes a quarterly magazine, weekly newsletters, editorial columns, and expert interviews on a variety of housing topics such as eviction, affordable housing, rent regulations, and housing vouchers. Shelterforce also collaborates with other researchers to release reports that are useful to community development and housing practitioners.</w:t>
            </w:r>
          </w:p>
          <w:p w14:paraId="2644392B"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i/>
              </w:rPr>
              <w:t xml:space="preserve">Website: </w:t>
            </w:r>
            <w:hyperlink r:id="rId38" w:history="1">
              <w:r w:rsidRPr="00216064">
                <w:rPr>
                  <w:rStyle w:val="Hyperlink"/>
                  <w:rFonts w:ascii="Times New Roman" w:hAnsi="Times New Roman" w:cs="Times New Roman"/>
                </w:rPr>
                <w:t>https://shelterforce.org/</w:t>
              </w:r>
            </w:hyperlink>
          </w:p>
        </w:tc>
      </w:tr>
      <w:tr w:rsidR="00535C8A" w:rsidRPr="00216064" w14:paraId="0C70D6FC" w14:textId="77777777" w:rsidTr="002F4332">
        <w:trPr>
          <w:trHeight w:val="665"/>
        </w:trPr>
        <w:tc>
          <w:tcPr>
            <w:tcW w:w="9558" w:type="dxa"/>
          </w:tcPr>
          <w:p w14:paraId="4519DE45" w14:textId="54DAC9E3" w:rsidR="00535C8A" w:rsidRPr="00535C8A" w:rsidRDefault="00535C8A" w:rsidP="00166076">
            <w:pPr>
              <w:spacing w:before="160" w:line="276" w:lineRule="auto"/>
              <w:rPr>
                <w:rFonts w:ascii="Times New Roman" w:hAnsi="Times New Roman" w:cs="Times New Roman"/>
                <w:color w:val="0563C1"/>
                <w:u w:val="single"/>
              </w:rPr>
            </w:pPr>
            <w:r w:rsidRPr="00216064">
              <w:rPr>
                <w:rFonts w:ascii="Times New Roman" w:hAnsi="Times New Roman" w:cs="Times New Roman"/>
                <w:b/>
              </w:rPr>
              <w:t xml:space="preserve">Smart Growth America </w:t>
            </w:r>
            <w:r w:rsidRPr="00216064">
              <w:rPr>
                <w:rFonts w:ascii="Times New Roman" w:hAnsi="Times New Roman" w:cs="Times New Roman"/>
              </w:rPr>
              <w:t>is a nonprofit organization that</w:t>
            </w:r>
            <w:r w:rsidRPr="00216064">
              <w:rPr>
                <w:rFonts w:ascii="Times New Roman" w:hAnsi="Times New Roman" w:cs="Times New Roman"/>
                <w:color w:val="000000" w:themeColor="text1"/>
              </w:rPr>
              <w:t xml:space="preserve"> works with a variety of stakeholders to </w:t>
            </w:r>
            <w:r w:rsidRPr="005A6643">
              <w:rPr>
                <w:rFonts w:ascii="Times New Roman" w:hAnsi="Times New Roman" w:cs="Times New Roman"/>
                <w:b/>
                <w:bCs/>
                <w:i/>
                <w:iCs/>
                <w:color w:val="578894"/>
              </w:rPr>
              <w:t>promote and develop smart growth policies in U.S. cities</w:t>
            </w:r>
            <w:r w:rsidRPr="00216064">
              <w:rPr>
                <w:rFonts w:ascii="Times New Roman" w:hAnsi="Times New Roman" w:cs="Times New Roman"/>
              </w:rPr>
              <w:t>. Smart growth “encourages a mix of building types and uses, diverse housing and transportation options, development within existing neighborhoods, and community engagement.” Smart Growth America’s National Opportunity Zones Academy provides customized TA and peer learning about Opportunity Zones to attract investments that will build housing for families of all income levels.</w:t>
            </w:r>
            <w:r w:rsidR="00166076">
              <w:rPr>
                <w:rFonts w:ascii="Times New Roman" w:hAnsi="Times New Roman" w:cs="Times New Roman"/>
              </w:rPr>
              <w:br/>
            </w:r>
            <w:r w:rsidRPr="00216064">
              <w:rPr>
                <w:rFonts w:ascii="Times New Roman" w:hAnsi="Times New Roman" w:cs="Times New Roman"/>
                <w:i/>
              </w:rPr>
              <w:t xml:space="preserve">Website: </w:t>
            </w:r>
            <w:hyperlink r:id="rId39" w:history="1">
              <w:r w:rsidRPr="00216064">
                <w:rPr>
                  <w:rStyle w:val="Hyperlink"/>
                  <w:rFonts w:ascii="Times New Roman" w:hAnsi="Times New Roman" w:cs="Times New Roman"/>
                </w:rPr>
                <w:t>https://smartgrowthamerica.org/</w:t>
              </w:r>
            </w:hyperlink>
          </w:p>
        </w:tc>
      </w:tr>
    </w:tbl>
    <w:p w14:paraId="2B63C18F" w14:textId="7853231C"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b/>
        </w:rPr>
        <w:t>Stewards of Affordable Housing for the Future (SAHF)</w:t>
      </w:r>
      <w:r w:rsidRPr="00216064">
        <w:rPr>
          <w:rFonts w:ascii="Times New Roman" w:hAnsi="Times New Roman" w:cs="Times New Roman"/>
        </w:rPr>
        <w:t xml:space="preserve"> is a nonprofit collaborative of thirteen exemplary affordable housing providers. SAHF promotes the successes of its member organizations and developed a data-driven narrative website that explores the many ways service-enriched housing is a platform for improved resident outcomes. SAHF is a partner in the </w:t>
      </w:r>
      <w:r w:rsidRPr="00216064">
        <w:rPr>
          <w:rFonts w:ascii="Times New Roman" w:hAnsi="Times New Roman" w:cs="Times New Roman"/>
          <w:i/>
        </w:rPr>
        <w:t>Strength Matters</w:t>
      </w:r>
      <w:r w:rsidRPr="00216064">
        <w:rPr>
          <w:rFonts w:ascii="Times New Roman" w:hAnsi="Times New Roman" w:cs="Times New Roman"/>
        </w:rPr>
        <w:t xml:space="preserve"> initiative, which is a resource for affordable housing enterprises to improve their financial strength and access to capital. SAHF also has a resource library that </w:t>
      </w:r>
      <w:r w:rsidRPr="00216064">
        <w:rPr>
          <w:rFonts w:ascii="Times New Roman" w:hAnsi="Times New Roman" w:cs="Times New Roman"/>
          <w:color w:val="000000" w:themeColor="text1"/>
        </w:rPr>
        <w:t xml:space="preserve">provides </w:t>
      </w:r>
      <w:r w:rsidRPr="005A6643">
        <w:rPr>
          <w:rFonts w:ascii="Times New Roman" w:hAnsi="Times New Roman" w:cs="Times New Roman"/>
          <w:b/>
          <w:bCs/>
          <w:i/>
          <w:iCs/>
          <w:color w:val="578894"/>
        </w:rPr>
        <w:t>templates, toolkits, and best practices around service coordination in affordable housing communities</w:t>
      </w:r>
      <w:r w:rsidRPr="00216064">
        <w:rPr>
          <w:rFonts w:ascii="Times New Roman" w:hAnsi="Times New Roman" w:cs="Times New Roman"/>
        </w:rPr>
        <w:t>.</w:t>
      </w:r>
    </w:p>
    <w:p w14:paraId="25DD070A" w14:textId="70685476"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40" w:history="1">
        <w:r w:rsidRPr="00216064">
          <w:rPr>
            <w:rStyle w:val="Hyperlink"/>
            <w:rFonts w:ascii="Times New Roman" w:hAnsi="Times New Roman" w:cs="Times New Roman"/>
          </w:rPr>
          <w:t>https://www.sahfnet.org</w:t>
        </w:r>
      </w:hyperlink>
    </w:p>
    <w:p w14:paraId="57FBE271" w14:textId="2700BE15"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b/>
        </w:rPr>
        <w:t>UnidosUS</w:t>
      </w:r>
      <w:r w:rsidRPr="00216064">
        <w:rPr>
          <w:rFonts w:ascii="Times New Roman" w:hAnsi="Times New Roman" w:cs="Times New Roman"/>
        </w:rPr>
        <w:t xml:space="preserve">, formerly National Council of La Raza, is a nonprofit advocacy organization dedicated to progressive policy changes that better the lives of Latinos in the United States. In the domain of housing, UnidosUS runs a HUD-approved training and certification program for housing counselors to help and its National Homeownership Network advises families through all aspects of the home-buying process. UnidosUS also </w:t>
      </w:r>
      <w:r w:rsidRPr="00216064">
        <w:rPr>
          <w:rFonts w:ascii="Times New Roman" w:hAnsi="Times New Roman" w:cs="Times New Roman"/>
          <w:color w:val="000000" w:themeColor="text1"/>
        </w:rPr>
        <w:t xml:space="preserve">provides </w:t>
      </w:r>
      <w:r w:rsidRPr="005A6643">
        <w:rPr>
          <w:rFonts w:ascii="Times New Roman" w:hAnsi="Times New Roman" w:cs="Times New Roman"/>
          <w:b/>
          <w:bCs/>
          <w:i/>
          <w:iCs/>
          <w:color w:val="578894"/>
        </w:rPr>
        <w:t>capacity-building assistance to its 272 community based organizational affiliates that directly serve Latinos across the country</w:t>
      </w:r>
      <w:r w:rsidRPr="00216064">
        <w:rPr>
          <w:rFonts w:ascii="Times New Roman" w:hAnsi="Times New Roman" w:cs="Times New Roman"/>
        </w:rPr>
        <w:t>.</w:t>
      </w:r>
    </w:p>
    <w:p w14:paraId="752AF4F2" w14:textId="77777777" w:rsidR="00535C8A" w:rsidRDefault="00535C8A" w:rsidP="00535C8A">
      <w:pPr>
        <w:spacing w:line="276" w:lineRule="auto"/>
        <w:rPr>
          <w:rStyle w:val="Hyperlink"/>
          <w:rFonts w:ascii="Times New Roman" w:hAnsi="Times New Roman" w:cs="Times New Roman"/>
        </w:rPr>
      </w:pPr>
      <w:r w:rsidRPr="00216064">
        <w:rPr>
          <w:rFonts w:ascii="Times New Roman" w:hAnsi="Times New Roman" w:cs="Times New Roman"/>
          <w:i/>
        </w:rPr>
        <w:t xml:space="preserve">Website: </w:t>
      </w:r>
      <w:hyperlink r:id="rId41" w:history="1">
        <w:r w:rsidRPr="00216064">
          <w:rPr>
            <w:rStyle w:val="Hyperlink"/>
            <w:rFonts w:ascii="Times New Roman" w:hAnsi="Times New Roman" w:cs="Times New Roman"/>
          </w:rPr>
          <w:t>https://www.unidosus.org</w:t>
        </w:r>
      </w:hyperlink>
    </w:p>
    <w:p w14:paraId="2DCEB205"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t>The</w:t>
      </w:r>
      <w:r w:rsidRPr="00216064">
        <w:rPr>
          <w:rFonts w:ascii="Times New Roman" w:hAnsi="Times New Roman" w:cs="Times New Roman"/>
          <w:b/>
        </w:rPr>
        <w:t xml:space="preserve"> United States Conference of Mayors </w:t>
      </w:r>
      <w:r w:rsidRPr="00216064">
        <w:rPr>
          <w:rFonts w:ascii="Times New Roman" w:hAnsi="Times New Roman" w:cs="Times New Roman"/>
        </w:rPr>
        <w:t xml:space="preserve">is an organization comprised of the mayors of U.S. cities with populations over 30,000. The Conference </w:t>
      </w:r>
      <w:r w:rsidRPr="005A6643">
        <w:rPr>
          <w:rFonts w:ascii="Times New Roman" w:hAnsi="Times New Roman" w:cs="Times New Roman"/>
          <w:b/>
          <w:bCs/>
          <w:i/>
          <w:iCs/>
          <w:color w:val="578894"/>
        </w:rPr>
        <w:t>advocates for city priorities, convenes and shares best practices, and connect mayors to other mayors and business leaders</w:t>
      </w:r>
      <w:r w:rsidRPr="00216064">
        <w:rPr>
          <w:rFonts w:ascii="Times New Roman" w:hAnsi="Times New Roman" w:cs="Times New Roman"/>
        </w:rPr>
        <w:t xml:space="preserve">. The Conference has a standing committee on community development and housing, and publishes city case studies and advocacy </w:t>
      </w:r>
      <w:r w:rsidRPr="00216064">
        <w:rPr>
          <w:rFonts w:ascii="Times New Roman" w:hAnsi="Times New Roman" w:cs="Times New Roman"/>
        </w:rPr>
        <w:lastRenderedPageBreak/>
        <w:t>statements, such as maintaining CDBG funding. The Conference provides avenues for networking and</w:t>
      </w:r>
      <w:bookmarkStart w:id="0" w:name="_GoBack"/>
      <w:bookmarkEnd w:id="0"/>
      <w:r w:rsidRPr="00216064">
        <w:rPr>
          <w:rFonts w:ascii="Times New Roman" w:hAnsi="Times New Roman" w:cs="Times New Roman"/>
        </w:rPr>
        <w:t xml:space="preserve"> knowledge sharing among cities but little in terms of training, capacity building, or TA. </w:t>
      </w:r>
    </w:p>
    <w:p w14:paraId="08E79D61" w14:textId="1486AD00" w:rsidR="00535C8A" w:rsidRDefault="00535C8A" w:rsidP="00535C8A">
      <w:pPr>
        <w:spacing w:line="276" w:lineRule="auto"/>
        <w:rPr>
          <w:rStyle w:val="Hyperlink"/>
          <w:rFonts w:ascii="Times New Roman" w:hAnsi="Times New Roman" w:cs="Times New Roman"/>
        </w:rPr>
      </w:pPr>
      <w:r w:rsidRPr="00216064">
        <w:rPr>
          <w:rFonts w:ascii="Times New Roman" w:hAnsi="Times New Roman" w:cs="Times New Roman"/>
          <w:i/>
        </w:rPr>
        <w:t xml:space="preserve">Website: </w:t>
      </w:r>
      <w:hyperlink r:id="rId42" w:history="1">
        <w:r w:rsidRPr="00216064">
          <w:rPr>
            <w:rStyle w:val="Hyperlink"/>
            <w:rFonts w:ascii="Times New Roman" w:hAnsi="Times New Roman" w:cs="Times New Roman"/>
          </w:rPr>
          <w:t>https://www.usmayors.org</w:t>
        </w:r>
      </w:hyperlink>
    </w:p>
    <w:p w14:paraId="5A665825" w14:textId="47755A8E" w:rsidR="00535C8A" w:rsidRDefault="00535C8A" w:rsidP="00535C8A">
      <w:pPr>
        <w:spacing w:line="276" w:lineRule="auto"/>
        <w:rPr>
          <w:rStyle w:val="Hyperlink"/>
          <w:rFonts w:ascii="Times New Roman" w:hAnsi="Times New Roman" w:cs="Times New Roman"/>
        </w:rPr>
      </w:pPr>
      <w:r w:rsidRPr="00216064">
        <w:rPr>
          <w:rFonts w:ascii="Times New Roman" w:hAnsi="Times New Roman" w:cs="Times New Roman"/>
        </w:rPr>
        <w:t xml:space="preserve">The </w:t>
      </w:r>
      <w:r w:rsidR="00E56F31">
        <w:rPr>
          <w:rFonts w:ascii="Times New Roman" w:hAnsi="Times New Roman" w:cs="Times New Roman"/>
          <w:b/>
        </w:rPr>
        <w:t xml:space="preserve">U.S. </w:t>
      </w:r>
      <w:r w:rsidRPr="00216064">
        <w:rPr>
          <w:rFonts w:ascii="Times New Roman" w:hAnsi="Times New Roman" w:cs="Times New Roman"/>
          <w:b/>
        </w:rPr>
        <w:t xml:space="preserve">Department of Housing and Urban Development (HUD) </w:t>
      </w:r>
      <w:r w:rsidRPr="00216064">
        <w:rPr>
          <w:rFonts w:ascii="Times New Roman" w:hAnsi="Times New Roman" w:cs="Times New Roman"/>
        </w:rPr>
        <w:t xml:space="preserve">is </w:t>
      </w:r>
      <w:r w:rsidRPr="005A6643">
        <w:rPr>
          <w:rFonts w:ascii="Times New Roman" w:hAnsi="Times New Roman" w:cs="Times New Roman"/>
          <w:b/>
          <w:bCs/>
          <w:i/>
          <w:iCs/>
          <w:color w:val="578894"/>
        </w:rPr>
        <w:t>responsible for funding and administering federal housing and community development programs</w:t>
      </w:r>
      <w:r w:rsidRPr="00216064">
        <w:rPr>
          <w:rFonts w:ascii="Times New Roman" w:hAnsi="Times New Roman" w:cs="Times New Roman"/>
        </w:rPr>
        <w:t xml:space="preserve">. HUD provides TA to recipients of HUD funding, such as state and local government agencies, public housing authorities, Continuums of Care, and nonprofits. HUD’s TA varies in depth and intensity, from its “Ask </w:t>
      </w:r>
      <w:proofErr w:type="gramStart"/>
      <w:r w:rsidRPr="00216064">
        <w:rPr>
          <w:rFonts w:ascii="Times New Roman" w:hAnsi="Times New Roman" w:cs="Times New Roman"/>
        </w:rPr>
        <w:t>A</w:t>
      </w:r>
      <w:proofErr w:type="gramEnd"/>
      <w:r w:rsidRPr="00216064">
        <w:rPr>
          <w:rFonts w:ascii="Times New Roman" w:hAnsi="Times New Roman" w:cs="Times New Roman"/>
        </w:rPr>
        <w:t xml:space="preserve"> Question” virtual help desk that quickly responds to program and policy questions, to longer term program assistance and capacity building engagements that strengthen the design and delivery of HUD</w:t>
      </w:r>
      <w:r w:rsidR="00E56F31">
        <w:rPr>
          <w:rFonts w:ascii="Times New Roman" w:hAnsi="Times New Roman" w:cs="Times New Roman"/>
        </w:rPr>
        <w:t>-</w:t>
      </w:r>
      <w:r w:rsidRPr="00216064">
        <w:rPr>
          <w:rFonts w:ascii="Times New Roman" w:hAnsi="Times New Roman" w:cs="Times New Roman"/>
        </w:rPr>
        <w:t xml:space="preserve">funded programs. HUD’s Office of Policy Development and Research (PD&amp;R) is responsible for “maintaining current information on housing needs, market conditions, and existing programs, as well as conducting research on priority housing and community development issues.” PD&amp;R funds studies and evaluations, publishes research in its </w:t>
      </w:r>
      <w:r w:rsidRPr="00216064">
        <w:rPr>
          <w:rFonts w:ascii="Times New Roman" w:hAnsi="Times New Roman" w:cs="Times New Roman"/>
          <w:i/>
        </w:rPr>
        <w:t xml:space="preserve">Cityscape </w:t>
      </w:r>
      <w:r w:rsidRPr="00216064">
        <w:rPr>
          <w:rFonts w:ascii="Times New Roman" w:hAnsi="Times New Roman" w:cs="Times New Roman"/>
        </w:rPr>
        <w:t>journal, and maintains policy clearinghouses and databases to support HUD</w:t>
      </w:r>
      <w:r w:rsidR="00E56F31">
        <w:rPr>
          <w:rFonts w:ascii="Times New Roman" w:hAnsi="Times New Roman" w:cs="Times New Roman"/>
        </w:rPr>
        <w:t>-</w:t>
      </w:r>
      <w:r w:rsidRPr="00216064">
        <w:rPr>
          <w:rFonts w:ascii="Times New Roman" w:hAnsi="Times New Roman" w:cs="Times New Roman"/>
        </w:rPr>
        <w:t xml:space="preserve">funded programs. </w:t>
      </w:r>
      <w:r w:rsidR="00E56F31">
        <w:rPr>
          <w:rFonts w:ascii="Times New Roman" w:hAnsi="Times New Roman" w:cs="Times New Roman"/>
        </w:rPr>
        <w:t xml:space="preserve">PD&amp;R’s </w:t>
      </w:r>
      <w:r w:rsidRPr="00216064">
        <w:rPr>
          <w:rFonts w:ascii="Times New Roman" w:hAnsi="Times New Roman" w:cs="Times New Roman"/>
          <w:i/>
        </w:rPr>
        <w:t>Regulatory Barriers Clearinghous</w:t>
      </w:r>
      <w:r w:rsidRPr="00216064">
        <w:rPr>
          <w:rFonts w:ascii="Times New Roman" w:hAnsi="Times New Roman" w:cs="Times New Roman"/>
        </w:rPr>
        <w:t xml:space="preserve">e (RBC) collects, analyzes, and disseminates information on state and local regulations and policies </w:t>
      </w:r>
      <w:r w:rsidR="00E56F31">
        <w:rPr>
          <w:rFonts w:ascii="Times New Roman" w:hAnsi="Times New Roman" w:cs="Times New Roman"/>
        </w:rPr>
        <w:t xml:space="preserve">affecting </w:t>
      </w:r>
      <w:r w:rsidRPr="00216064">
        <w:rPr>
          <w:rFonts w:ascii="Times New Roman" w:hAnsi="Times New Roman" w:cs="Times New Roman"/>
        </w:rPr>
        <w:t xml:space="preserve">the creation of affordable housing. </w:t>
      </w:r>
      <w:r w:rsidRPr="00216064">
        <w:rPr>
          <w:rFonts w:ascii="Times New Roman" w:hAnsi="Times New Roman" w:cs="Times New Roman"/>
        </w:rPr>
        <w:br/>
      </w:r>
      <w:r w:rsidRPr="00216064">
        <w:rPr>
          <w:rFonts w:ascii="Times New Roman" w:hAnsi="Times New Roman" w:cs="Times New Roman"/>
          <w:i/>
        </w:rPr>
        <w:t xml:space="preserve">Website: </w:t>
      </w:r>
      <w:hyperlink r:id="rId43" w:history="1">
        <w:r w:rsidRPr="00216064">
          <w:rPr>
            <w:rStyle w:val="Hyperlink"/>
            <w:rFonts w:ascii="Times New Roman" w:hAnsi="Times New Roman" w:cs="Times New Roman"/>
          </w:rPr>
          <w:t>https://www.hud.gov/</w:t>
        </w:r>
      </w:hyperlink>
    </w:p>
    <w:p w14:paraId="25FAF003"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t xml:space="preserve">The </w:t>
      </w:r>
      <w:r w:rsidRPr="00216064">
        <w:rPr>
          <w:rFonts w:ascii="Times New Roman" w:hAnsi="Times New Roman" w:cs="Times New Roman"/>
          <w:b/>
        </w:rPr>
        <w:t>Urban Institute</w:t>
      </w:r>
      <w:r w:rsidRPr="00216064">
        <w:rPr>
          <w:rFonts w:ascii="Times New Roman" w:hAnsi="Times New Roman" w:cs="Times New Roman"/>
        </w:rPr>
        <w:t xml:space="preserve"> is a nonprofit research organization with expertise in numerous policy areas. Urban’s Housing Finance Policy and Metropolitan Housing and Communities Centers </w:t>
      </w:r>
      <w:r w:rsidRPr="005A6643">
        <w:rPr>
          <w:rFonts w:ascii="Times New Roman" w:hAnsi="Times New Roman" w:cs="Times New Roman"/>
          <w:b/>
          <w:bCs/>
          <w:i/>
          <w:iCs/>
          <w:color w:val="578894"/>
        </w:rPr>
        <w:t>conduct research and evaluation of programs aimed to reduce the racial homeownership gap, increase access to mortgages, and build more affordable housing</w:t>
      </w:r>
      <w:r w:rsidRPr="00216064">
        <w:rPr>
          <w:rFonts w:ascii="Times New Roman" w:hAnsi="Times New Roman" w:cs="Times New Roman"/>
        </w:rPr>
        <w:t>, such as HOPE VI and Promise Neighborhoods. Besides publishing research and evaluation reports, Urban produces webinars, convenes panels, and sends newsletters about these topics to clients and the general public. In a number of large cities, Urban is documenting housing trends and convening policymakers and practitioners to propose and implement solutions to housing challenges.</w:t>
      </w:r>
    </w:p>
    <w:p w14:paraId="0A224F10" w14:textId="6FDBF4F4" w:rsidR="00535C8A" w:rsidRPr="00535C8A" w:rsidRDefault="00535C8A" w:rsidP="00535C8A">
      <w:pPr>
        <w:spacing w:line="276" w:lineRule="auto"/>
        <w:rPr>
          <w:rFonts w:ascii="Times New Roman" w:hAnsi="Times New Roman" w:cs="Times New Roman"/>
          <w:color w:val="0563C1"/>
          <w:u w:val="single"/>
        </w:rPr>
      </w:pPr>
      <w:r w:rsidRPr="00216064">
        <w:rPr>
          <w:rFonts w:ascii="Times New Roman" w:hAnsi="Times New Roman" w:cs="Times New Roman"/>
          <w:i/>
        </w:rPr>
        <w:t xml:space="preserve">Website: </w:t>
      </w:r>
      <w:hyperlink r:id="rId44" w:history="1">
        <w:r w:rsidRPr="00216064">
          <w:rPr>
            <w:rStyle w:val="Hyperlink"/>
            <w:rFonts w:ascii="Times New Roman" w:hAnsi="Times New Roman" w:cs="Times New Roman"/>
          </w:rPr>
          <w:t>https://www.urban.org/</w:t>
        </w:r>
      </w:hyperlink>
    </w:p>
    <w:p w14:paraId="613FD8A6" w14:textId="77777777" w:rsidR="00535C8A" w:rsidRPr="00216064" w:rsidRDefault="00535C8A" w:rsidP="00535C8A">
      <w:pPr>
        <w:spacing w:line="276" w:lineRule="auto"/>
        <w:contextualSpacing/>
        <w:rPr>
          <w:rFonts w:ascii="Times New Roman" w:hAnsi="Times New Roman" w:cs="Times New Roman"/>
        </w:rPr>
      </w:pPr>
      <w:r w:rsidRPr="00216064">
        <w:rPr>
          <w:rFonts w:ascii="Times New Roman" w:hAnsi="Times New Roman" w:cs="Times New Roman"/>
        </w:rPr>
        <w:t>The</w:t>
      </w:r>
      <w:r w:rsidRPr="00216064">
        <w:rPr>
          <w:rFonts w:ascii="Times New Roman" w:hAnsi="Times New Roman" w:cs="Times New Roman"/>
          <w:b/>
        </w:rPr>
        <w:t xml:space="preserve"> Urban Land Institute’s Terwilliger Center for Housing </w:t>
      </w:r>
      <w:r w:rsidRPr="00216064">
        <w:rPr>
          <w:rFonts w:ascii="Times New Roman" w:hAnsi="Times New Roman" w:cs="Times New Roman"/>
        </w:rPr>
        <w:t xml:space="preserve">(ULI-TCH) seeks to catalyze the adoption of </w:t>
      </w:r>
      <w:r w:rsidRPr="005A6643">
        <w:rPr>
          <w:rFonts w:ascii="Times New Roman" w:hAnsi="Times New Roman" w:cs="Times New Roman"/>
          <w:b/>
          <w:bCs/>
          <w:i/>
          <w:iCs/>
          <w:color w:val="578894"/>
        </w:rPr>
        <w:t>best practices in residential development and policies that create and sustain housing opportunities for low- and moderate-income households</w:t>
      </w:r>
      <w:r w:rsidRPr="00216064">
        <w:rPr>
          <w:rFonts w:ascii="Times New Roman" w:hAnsi="Times New Roman" w:cs="Times New Roman"/>
        </w:rPr>
        <w:t>. ULI-TCH convenes experts and practitioners in forums and symposia on topics ranging from developing a local housing strategy, multi-family housing, and rental housing affordability. ULI-TCH organizes advisory services panels, in which housing experts and city leaders participate in interviews and site visits to study a particular issue (e.g. adding affordable units). At the end of five days, the panel drafts a report outlining the problem and proposing solutions.</w:t>
      </w:r>
    </w:p>
    <w:p w14:paraId="603680E0" w14:textId="7C1FC2F0" w:rsidR="00535C8A" w:rsidRDefault="00535C8A" w:rsidP="00E56F31">
      <w:pPr>
        <w:spacing w:line="276" w:lineRule="auto"/>
      </w:pPr>
      <w:r w:rsidRPr="00216064">
        <w:rPr>
          <w:rFonts w:ascii="Times New Roman" w:hAnsi="Times New Roman" w:cs="Times New Roman"/>
          <w:i/>
        </w:rPr>
        <w:t xml:space="preserve">Website: </w:t>
      </w:r>
      <w:hyperlink r:id="rId45" w:history="1">
        <w:r w:rsidRPr="00216064">
          <w:rPr>
            <w:rStyle w:val="Hyperlink"/>
            <w:rFonts w:ascii="Times New Roman" w:hAnsi="Times New Roman" w:cs="Times New Roman"/>
          </w:rPr>
          <w:t>https://americas.uli.org/research/centers-initiatives/terwilliger-center-for-housing/</w:t>
        </w:r>
      </w:hyperlink>
    </w:p>
    <w:sectPr w:rsidR="00535C8A" w:rsidSect="00166076">
      <w:pgSz w:w="12240" w:h="15840"/>
      <w:pgMar w:top="1440" w:right="1440" w:bottom="96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A"/>
    <w:rsid w:val="000A3651"/>
    <w:rsid w:val="00126A23"/>
    <w:rsid w:val="00145E45"/>
    <w:rsid w:val="00147716"/>
    <w:rsid w:val="00166076"/>
    <w:rsid w:val="001A4419"/>
    <w:rsid w:val="002A1E76"/>
    <w:rsid w:val="002C0C3A"/>
    <w:rsid w:val="002D530E"/>
    <w:rsid w:val="002F4332"/>
    <w:rsid w:val="003245A5"/>
    <w:rsid w:val="00376BE4"/>
    <w:rsid w:val="003C4B76"/>
    <w:rsid w:val="003E27FF"/>
    <w:rsid w:val="00450AEB"/>
    <w:rsid w:val="0045700A"/>
    <w:rsid w:val="004A24C6"/>
    <w:rsid w:val="004C3558"/>
    <w:rsid w:val="004E38DA"/>
    <w:rsid w:val="00535C8A"/>
    <w:rsid w:val="00591E19"/>
    <w:rsid w:val="005A4054"/>
    <w:rsid w:val="005E1D01"/>
    <w:rsid w:val="006341DD"/>
    <w:rsid w:val="00680076"/>
    <w:rsid w:val="006A4DAD"/>
    <w:rsid w:val="00722119"/>
    <w:rsid w:val="00781412"/>
    <w:rsid w:val="007A24B5"/>
    <w:rsid w:val="007E368B"/>
    <w:rsid w:val="00803B7B"/>
    <w:rsid w:val="00817AA4"/>
    <w:rsid w:val="00861910"/>
    <w:rsid w:val="00887EDE"/>
    <w:rsid w:val="008A75B6"/>
    <w:rsid w:val="008C0629"/>
    <w:rsid w:val="008C5BCA"/>
    <w:rsid w:val="008F5626"/>
    <w:rsid w:val="00922359"/>
    <w:rsid w:val="009306C6"/>
    <w:rsid w:val="00961F9C"/>
    <w:rsid w:val="009B4F49"/>
    <w:rsid w:val="00A60D54"/>
    <w:rsid w:val="00AA6DC7"/>
    <w:rsid w:val="00B36724"/>
    <w:rsid w:val="00BB6D05"/>
    <w:rsid w:val="00C80045"/>
    <w:rsid w:val="00CF3503"/>
    <w:rsid w:val="00D54BEE"/>
    <w:rsid w:val="00D7198C"/>
    <w:rsid w:val="00DA5204"/>
    <w:rsid w:val="00DE25A3"/>
    <w:rsid w:val="00E0318A"/>
    <w:rsid w:val="00E56F31"/>
    <w:rsid w:val="00EE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0240"/>
  <w15:chartTrackingRefBased/>
  <w15:docId w15:val="{4E3EDF8F-A0B3-4C4C-8D19-8D456854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C8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3"/>
    <w:basedOn w:val="DefaultParagraphFont"/>
    <w:uiPriority w:val="20"/>
    <w:qFormat/>
    <w:rsid w:val="00AA6DC7"/>
    <w:rPr>
      <w:rFonts w:ascii="Times New Roman" w:hAnsi="Times New Roman"/>
      <w:b w:val="0"/>
      <w:i/>
      <w:iCs/>
      <w:sz w:val="22"/>
    </w:rPr>
  </w:style>
  <w:style w:type="paragraph" w:customStyle="1" w:styleId="QUOTES">
    <w:name w:val="QUOTES"/>
    <w:basedOn w:val="BodyText"/>
    <w:autoRedefine/>
    <w:qFormat/>
    <w:rsid w:val="00AA6DC7"/>
    <w:pPr>
      <w:spacing w:after="180" w:line="264" w:lineRule="auto"/>
      <w:ind w:left="720" w:right="720"/>
    </w:pPr>
    <w:rPr>
      <w:rFonts w:ascii="Times New Roman" w:eastAsia="Times New Roman" w:hAnsi="Times New Roman" w:cs="Times New Roman"/>
      <w:sz w:val="22"/>
    </w:rPr>
  </w:style>
  <w:style w:type="paragraph" w:styleId="BodyText">
    <w:name w:val="Body Text"/>
    <w:basedOn w:val="Normal"/>
    <w:link w:val="BodyTextChar"/>
    <w:uiPriority w:val="99"/>
    <w:semiHidden/>
    <w:unhideWhenUsed/>
    <w:rsid w:val="00AA6DC7"/>
    <w:pPr>
      <w:spacing w:after="120" w:line="240" w:lineRule="auto"/>
    </w:pPr>
    <w:rPr>
      <w:sz w:val="24"/>
      <w:szCs w:val="24"/>
    </w:rPr>
  </w:style>
  <w:style w:type="character" w:customStyle="1" w:styleId="BodyTextChar">
    <w:name w:val="Body Text Char"/>
    <w:basedOn w:val="DefaultParagraphFont"/>
    <w:link w:val="BodyText"/>
    <w:uiPriority w:val="99"/>
    <w:semiHidden/>
    <w:rsid w:val="00AA6DC7"/>
  </w:style>
  <w:style w:type="character" w:styleId="Hyperlink">
    <w:name w:val="Hyperlink"/>
    <w:basedOn w:val="DefaultParagraphFont"/>
    <w:uiPriority w:val="99"/>
    <w:semiHidden/>
    <w:unhideWhenUsed/>
    <w:rsid w:val="00535C8A"/>
    <w:rPr>
      <w:color w:val="0563C1"/>
      <w:u w:val="single"/>
    </w:rPr>
  </w:style>
  <w:style w:type="table" w:styleId="TableGrid">
    <w:name w:val="Table Grid"/>
    <w:basedOn w:val="TableNormal"/>
    <w:uiPriority w:val="39"/>
    <w:rsid w:val="00535C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labsolutions.org/" TargetMode="External"/><Relationship Id="rId13" Type="http://schemas.openxmlformats.org/officeDocument/2006/relationships/hyperlink" Target="https://www.jchs.harvard.edu/" TargetMode="External"/><Relationship Id="rId18" Type="http://schemas.openxmlformats.org/officeDocument/2006/relationships/hyperlink" Target="https://localprogress.org/" TargetMode="External"/><Relationship Id="rId26" Type="http://schemas.openxmlformats.org/officeDocument/2006/relationships/hyperlink" Target="https://nationalfairhousing.org/" TargetMode="External"/><Relationship Id="rId39" Type="http://schemas.openxmlformats.org/officeDocument/2006/relationships/hyperlink" Target="https://smartgrowthamerica.org/" TargetMode="External"/><Relationship Id="rId3" Type="http://schemas.openxmlformats.org/officeDocument/2006/relationships/settings" Target="settings.xml"/><Relationship Id="rId21" Type="http://schemas.openxmlformats.org/officeDocument/2006/relationships/hyperlink" Target="https://www.nahb.org/" TargetMode="External"/><Relationship Id="rId34" Type="http://schemas.openxmlformats.org/officeDocument/2006/relationships/hyperlink" Target="https://www.forworkingfamilies.org/" TargetMode="External"/><Relationship Id="rId42" Type="http://schemas.openxmlformats.org/officeDocument/2006/relationships/hyperlink" Target="https://www.usmayors.org/" TargetMode="External"/><Relationship Id="rId47" Type="http://schemas.openxmlformats.org/officeDocument/2006/relationships/theme" Target="theme/theme1.xml"/><Relationship Id="rId7" Type="http://schemas.openxmlformats.org/officeDocument/2006/relationships/hyperlink" Target="https://populardemocracy.org/" TargetMode="External"/><Relationship Id="rId12" Type="http://schemas.openxmlformats.org/officeDocument/2006/relationships/hyperlink" Target="https://www.habitat.org/" TargetMode="External"/><Relationship Id="rId17" Type="http://schemas.openxmlformats.org/officeDocument/2006/relationships/hyperlink" Target="https://www.lisc.org/" TargetMode="External"/><Relationship Id="rId25" Type="http://schemas.openxmlformats.org/officeDocument/2006/relationships/hyperlink" Target="https://www.ncsha.org/" TargetMode="External"/><Relationship Id="rId33" Type="http://schemas.openxmlformats.org/officeDocument/2006/relationships/hyperlink" Target="https://www.neighborworks.org/" TargetMode="External"/><Relationship Id="rId38" Type="http://schemas.openxmlformats.org/officeDocument/2006/relationships/hyperlink" Target="https://shelterforce.or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vingcities.org/" TargetMode="External"/><Relationship Id="rId20" Type="http://schemas.openxmlformats.org/officeDocument/2006/relationships/hyperlink" Target="https://www.naco.org/" TargetMode="External"/><Relationship Id="rId29" Type="http://schemas.openxmlformats.org/officeDocument/2006/relationships/hyperlink" Target="https://www.nlc.org/" TargetMode="External"/><Relationship Id="rId41" Type="http://schemas.openxmlformats.org/officeDocument/2006/relationships/hyperlink" Target="https://www.unidosus.org/" TargetMode="External"/><Relationship Id="rId1" Type="http://schemas.openxmlformats.org/officeDocument/2006/relationships/customXml" Target="../customXml/item1.xml"/><Relationship Id="rId6" Type="http://schemas.openxmlformats.org/officeDocument/2006/relationships/hyperlink" Target="https://www.bloombergassociates.org/" TargetMode="External"/><Relationship Id="rId11" Type="http://schemas.openxmlformats.org/officeDocument/2006/relationships/hyperlink" Target="https://groundedsolutions.org/" TargetMode="External"/><Relationship Id="rId24" Type="http://schemas.openxmlformats.org/officeDocument/2006/relationships/hyperlink" Target="https://ncdaonline.org/overview/" TargetMode="External"/><Relationship Id="rId32" Type="http://schemas.openxmlformats.org/officeDocument/2006/relationships/hyperlink" Target="https://nul.org/" TargetMode="External"/><Relationship Id="rId37" Type="http://schemas.openxmlformats.org/officeDocument/2006/relationships/hyperlink" Target="https://www.phada.org/" TargetMode="External"/><Relationship Id="rId40" Type="http://schemas.openxmlformats.org/officeDocument/2006/relationships/hyperlink" Target="https://www.sahfnet.org/" TargetMode="External"/><Relationship Id="rId45" Type="http://schemas.openxmlformats.org/officeDocument/2006/relationships/hyperlink" Target="https://americas.uli.org/research/centers-initiatives/terwilliger-center-for-housing/" TargetMode="External"/><Relationship Id="rId5" Type="http://schemas.openxmlformats.org/officeDocument/2006/relationships/hyperlink" Target="https://www.planning.org/" TargetMode="External"/><Relationship Id="rId15" Type="http://schemas.openxmlformats.org/officeDocument/2006/relationships/hyperlink" Target="https://www.hraadvisors.com/" TargetMode="External"/><Relationship Id="rId23" Type="http://schemas.openxmlformats.org/officeDocument/2006/relationships/hyperlink" Target="https://www.nalhfa.org/" TargetMode="External"/><Relationship Id="rId28" Type="http://schemas.openxmlformats.org/officeDocument/2006/relationships/hyperlink" Target="https://www.nationalhousingtrust.org/" TargetMode="External"/><Relationship Id="rId36" Type="http://schemas.openxmlformats.org/officeDocument/2006/relationships/hyperlink" Target="https://prrac.org/" TargetMode="External"/><Relationship Id="rId10" Type="http://schemas.openxmlformats.org/officeDocument/2006/relationships/hyperlink" Target="https://www.enterprisecommunity.org/" TargetMode="External"/><Relationship Id="rId19" Type="http://schemas.openxmlformats.org/officeDocument/2006/relationships/hyperlink" Target="https://naahl.org/" TargetMode="External"/><Relationship Id="rId31" Type="http://schemas.openxmlformats.org/officeDocument/2006/relationships/hyperlink" Target="https://www.nrdc.org/" TargetMode="External"/><Relationship Id="rId44" Type="http://schemas.openxmlformats.org/officeDocument/2006/relationships/hyperlink" Target="https://www.urban.org/" TargetMode="External"/><Relationship Id="rId4" Type="http://schemas.openxmlformats.org/officeDocument/2006/relationships/webSettings" Target="webSettings.xml"/><Relationship Id="rId9" Type="http://schemas.openxmlformats.org/officeDocument/2006/relationships/hyperlink" Target="https://coscda.org/" TargetMode="External"/><Relationship Id="rId14" Type="http://schemas.openxmlformats.org/officeDocument/2006/relationships/hyperlink" Target="https://housingpartnership.net/" TargetMode="External"/><Relationship Id="rId22" Type="http://schemas.openxmlformats.org/officeDocument/2006/relationships/hyperlink" Target="https://www.nahro.org/" TargetMode="External"/><Relationship Id="rId27" Type="http://schemas.openxmlformats.org/officeDocument/2006/relationships/hyperlink" Target="https://www.nhc.org/" TargetMode="External"/><Relationship Id="rId30" Type="http://schemas.openxmlformats.org/officeDocument/2006/relationships/hyperlink" Target="https://nlihc.org/" TargetMode="External"/><Relationship Id="rId35" Type="http://schemas.openxmlformats.org/officeDocument/2006/relationships/hyperlink" Target="https://www.policylink.org/" TargetMode="External"/><Relationship Id="rId43" Type="http://schemas.openxmlformats.org/officeDocument/2006/relationships/hyperlink" Target="https://www.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B5326-4BC4-45B2-B213-4F41EFC8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4410</Words>
  <Characters>25141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whitlow</dc:creator>
  <cp:keywords/>
  <dc:description/>
  <cp:lastModifiedBy>Jeffrey Lubell</cp:lastModifiedBy>
  <cp:revision>2</cp:revision>
  <dcterms:created xsi:type="dcterms:W3CDTF">2020-10-07T19:55:00Z</dcterms:created>
  <dcterms:modified xsi:type="dcterms:W3CDTF">2020-10-07T19:55:00Z</dcterms:modified>
</cp:coreProperties>
</file>